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192"/>
        <w:jc w:val="center"/>
        <w:rPr>
          <w:rFonts w:ascii="PT Astra Serif" w:hAnsi="PT Astra Serif"/>
          <w:smallCaps/>
          <w:color w:val="000000" w:themeColor="text1"/>
        </w:rPr>
      </w:pPr>
      <w:r>
        <w:rPr>
          <w:rFonts w:ascii="PT Astra Serif" w:hAnsi="PT Astra Serif"/>
          <w:smallCaps/>
          <w:color w:val="000000" w:themeColor="text1"/>
        </w:rPr>
        <w:t>АДМИНИСТРАЦИЯ МУНИЦИПАЛЬНОГО ОБРАЗОВАНИЯ «ТЕРЕНЬГУЛЬСКИЙ РАЙОН»</w:t>
      </w:r>
    </w:p>
    <w:p>
      <w:pPr>
        <w:pStyle w:val="Normal"/>
        <w:spacing w:lineRule="auto" w:line="192"/>
        <w:jc w:val="center"/>
        <w:rPr>
          <w:rFonts w:ascii="PT Astra Serif" w:hAnsi="PT Astra Serif"/>
          <w:smallCaps/>
          <w:color w:val="000000" w:themeColor="text1"/>
        </w:rPr>
      </w:pPr>
      <w:r>
        <w:rPr>
          <w:rFonts w:ascii="PT Astra Serif" w:hAnsi="PT Astra Serif"/>
          <w:smallCaps/>
          <w:color w:val="000000" w:themeColor="text1"/>
        </w:rPr>
        <w:t>УЛЬЯНОВСКОЙ ОБЛАСТИ</w:t>
      </w:r>
    </w:p>
    <w:p>
      <w:pPr>
        <w:pStyle w:val="Normal"/>
        <w:jc w:val="center"/>
        <w:rPr>
          <w:rFonts w:ascii="PT Astra Serif" w:hAnsi="PT Astra Serif"/>
          <w:b/>
          <w:b/>
          <w:color w:val="000000" w:themeColor="text1"/>
          <w:sz w:val="4"/>
        </w:rPr>
      </w:pPr>
      <w:r>
        <w:rPr>
          <w:rFonts w:ascii="PT Astra Serif" w:hAnsi="PT Astra Serif"/>
          <w:b/>
          <w:color w:val="000000" w:themeColor="text1"/>
          <w:sz w:val="4"/>
        </w:rPr>
      </w:r>
    </w:p>
    <w:p>
      <w:pPr>
        <w:pStyle w:val="Normal"/>
        <w:jc w:val="center"/>
        <w:rPr>
          <w:rFonts w:ascii="PT Astra Serif" w:hAnsi="PT Astra Serif"/>
          <w:b/>
          <w:b/>
          <w:color w:val="000000" w:themeColor="text1"/>
          <w:sz w:val="4"/>
        </w:rPr>
      </w:pPr>
      <w:r>
        <w:rPr>
          <w:rFonts w:ascii="PT Astra Serif" w:hAnsi="PT Astra Serif"/>
          <w:b/>
          <w:color w:val="000000" w:themeColor="text1"/>
          <w:sz w:val="4"/>
        </w:rPr>
      </w:r>
    </w:p>
    <w:p>
      <w:pPr>
        <w:pStyle w:val="Normal"/>
        <w:jc w:val="center"/>
        <w:rPr>
          <w:rFonts w:ascii="PT Astra Serif" w:hAnsi="PT Astra Serif"/>
          <w:b/>
          <w:b/>
          <w:color w:val="000000" w:themeColor="text1"/>
          <w:sz w:val="4"/>
        </w:rPr>
      </w:pPr>
      <w:r>
        <w:rPr>
          <w:rFonts w:ascii="PT Astra Serif" w:hAnsi="PT Astra Serif"/>
          <w:b/>
          <w:color w:val="000000" w:themeColor="text1"/>
          <w:sz w:val="4"/>
        </w:rPr>
      </w:r>
    </w:p>
    <w:p>
      <w:pPr>
        <w:pStyle w:val="Normal"/>
        <w:jc w:val="center"/>
        <w:rPr>
          <w:rFonts w:ascii="PT Astra Serif" w:hAnsi="PT Astra Serif"/>
          <w:b/>
          <w:b/>
          <w:color w:val="000000" w:themeColor="text1"/>
          <w:spacing w:val="144"/>
          <w:sz w:val="36"/>
        </w:rPr>
      </w:pPr>
      <w:r>
        <w:rPr>
          <w:rFonts w:ascii="PT Astra Serif" w:hAnsi="PT Astra Serif"/>
          <w:b/>
          <w:color w:val="000000" w:themeColor="text1"/>
          <w:spacing w:val="144"/>
          <w:sz w:val="36"/>
        </w:rPr>
        <w:t>ПОСТАНОВЛЕНИЕ</w:t>
      </w:r>
    </w:p>
    <w:p>
      <w:pPr>
        <w:pStyle w:val="Normal"/>
        <w:rPr>
          <w:rFonts w:ascii="PT Astra Serif" w:hAnsi="PT Astra Serif"/>
          <w:color w:val="000000" w:themeColor="text1"/>
          <w:sz w:val="36"/>
        </w:rPr>
      </w:pPr>
      <w:r>
        <w:rPr>
          <w:rFonts w:ascii="PT Astra Serif" w:hAnsi="PT Astra Serif"/>
          <w:color w:val="000000" w:themeColor="text1"/>
          <w:sz w:val="36"/>
        </w:rPr>
      </w:r>
    </w:p>
    <w:p>
      <w:pPr>
        <w:pStyle w:val="Normal"/>
        <w:rPr>
          <w:rFonts w:ascii="PT Astra Serif" w:hAnsi="PT Astra Serif"/>
          <w:color w:val="000000" w:themeColor="text1"/>
          <w:sz w:val="18"/>
          <w:u w:val="single"/>
        </w:rPr>
      </w:pPr>
      <w:r>
        <w:rPr>
          <w:rFonts w:ascii="PT Astra Serif" w:hAnsi="PT Astra Serif"/>
          <w:color w:val="000000" w:themeColor="text1"/>
          <w:szCs w:val="28"/>
          <w:u w:val="single"/>
        </w:rPr>
        <w:t xml:space="preserve">17 марта </w:t>
      </w:r>
      <w:r>
        <w:rPr>
          <w:rFonts w:ascii="PT Astra Serif" w:hAnsi="PT Astra Serif"/>
          <w:color w:val="000000" w:themeColor="text1"/>
          <w:u w:val="single"/>
        </w:rPr>
        <w:t>2021 г</w:t>
      </w:r>
      <w:r>
        <w:rPr>
          <w:rFonts w:ascii="PT Astra Serif" w:hAnsi="PT Astra Serif"/>
          <w:color w:val="000000" w:themeColor="text1"/>
        </w:rPr>
        <w:t>.</w:t>
      </w:r>
      <w:r>
        <w:rPr>
          <w:rFonts w:ascii="PT Astra Serif" w:hAnsi="PT Astra Serif"/>
          <w:color w:val="000000" w:themeColor="text1"/>
          <w:sz w:val="18"/>
        </w:rPr>
        <w:tab/>
        <w:tab/>
        <w:tab/>
        <w:tab/>
        <w:tab/>
        <w:tab/>
        <w:t xml:space="preserve">      </w:t>
        <w:tab/>
        <w:t xml:space="preserve">                                </w:t>
      </w:r>
      <w:bookmarkStart w:id="0" w:name="_GoBack"/>
      <w:bookmarkEnd w:id="0"/>
      <w:r>
        <w:rPr>
          <w:rFonts w:ascii="PT Astra Serif" w:hAnsi="PT Astra Serif"/>
          <w:color w:val="000000" w:themeColor="text1"/>
          <w:szCs w:val="28"/>
          <w:u w:val="single"/>
        </w:rPr>
        <w:t>№ 93</w:t>
      </w:r>
    </w:p>
    <w:p>
      <w:pPr>
        <w:pStyle w:val="Normal"/>
        <w:rPr>
          <w:rFonts w:ascii="PT Astra Serif" w:hAnsi="PT Astra Serif"/>
          <w:color w:val="000000" w:themeColor="text1"/>
          <w:sz w:val="18"/>
        </w:rPr>
      </w:pPr>
      <w:r>
        <w:rPr>
          <w:rFonts w:ascii="PT Astra Serif" w:hAnsi="PT Astra Serif"/>
          <w:color w:val="000000" w:themeColor="text1"/>
          <w:sz w:val="18"/>
        </w:rPr>
      </w:r>
    </w:p>
    <w:p>
      <w:pPr>
        <w:pStyle w:val="Normal"/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hAnsi="PT Astra Serif"/>
          <w:color w:val="000000" w:themeColor="text1"/>
          <w:sz w:val="18"/>
        </w:rPr>
        <w:tab/>
        <w:tab/>
        <w:tab/>
        <w:tab/>
        <w:tab/>
        <w:tab/>
        <w:tab/>
        <w:tab/>
        <w:tab/>
        <w:tab/>
        <w:t xml:space="preserve">      </w:t>
        <w:tab/>
      </w:r>
      <w:r>
        <w:rPr>
          <w:rFonts w:ascii="PT Astra Serif" w:hAnsi="PT Astra Serif"/>
          <w:color w:val="000000" w:themeColor="text1"/>
          <w:sz w:val="24"/>
          <w:szCs w:val="24"/>
        </w:rPr>
        <w:t>Экз. № ____</w:t>
      </w:r>
    </w:p>
    <w:p>
      <w:pPr>
        <w:pStyle w:val="Normal"/>
        <w:rPr>
          <w:rFonts w:ascii="PT Astra Serif" w:hAnsi="PT Astra Serif"/>
          <w:color w:val="000000" w:themeColor="text1"/>
          <w:sz w:val="18"/>
        </w:rPr>
      </w:pPr>
      <w:r>
        <w:rPr>
          <w:rFonts w:ascii="PT Astra Serif" w:hAnsi="PT Astra Serif"/>
          <w:color w:val="000000" w:themeColor="text1"/>
          <w:sz w:val="18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hAnsi="PT Astra Serif"/>
          <w:color w:val="000000" w:themeColor="text1"/>
          <w:sz w:val="24"/>
          <w:szCs w:val="24"/>
        </w:rPr>
        <w:t>р.п. Тереньга</w:t>
      </w:r>
    </w:p>
    <w:p>
      <w:pPr>
        <w:pStyle w:val="Normal"/>
        <w:jc w:val="center"/>
        <w:rPr>
          <w:rFonts w:ascii="PT Astra Serif" w:hAnsi="PT Astra Serif"/>
          <w:color w:val="000000" w:themeColor="text1"/>
          <w:szCs w:val="28"/>
        </w:rPr>
      </w:pPr>
      <w:r>
        <w:rPr>
          <w:rFonts w:ascii="PT Astra Serif" w:hAnsi="PT Astra Serif"/>
          <w:color w:val="000000" w:themeColor="text1"/>
          <w:szCs w:val="28"/>
        </w:rPr>
      </w:r>
    </w:p>
    <w:p>
      <w:pPr>
        <w:pStyle w:val="Normal"/>
        <w:jc w:val="center"/>
        <w:rPr>
          <w:rFonts w:ascii="PT Astra Serif" w:hAnsi="PT Astra Serif"/>
          <w:color w:val="000000" w:themeColor="text1"/>
          <w:szCs w:val="28"/>
        </w:rPr>
      </w:pPr>
      <w:r>
        <w:rPr>
          <w:rFonts w:ascii="PT Astra Serif" w:hAnsi="PT Astra Serif"/>
          <w:color w:val="000000" w:themeColor="text1"/>
          <w:szCs w:val="28"/>
        </w:rPr>
      </w:r>
    </w:p>
    <w:p>
      <w:pPr>
        <w:pStyle w:val="Normal"/>
        <w:jc w:val="center"/>
        <w:rPr>
          <w:rFonts w:ascii="PT Astra Serif" w:hAnsi="PT Astra Serif"/>
          <w:color w:val="000000" w:themeColor="text1"/>
          <w:szCs w:val="28"/>
        </w:rPr>
      </w:pPr>
      <w:r>
        <w:rPr>
          <w:rFonts w:ascii="PT Astra Serif" w:hAnsi="PT Astra Serif"/>
          <w:color w:val="000000" w:themeColor="text1"/>
          <w:szCs w:val="28"/>
        </w:rPr>
      </w:r>
    </w:p>
    <w:tbl>
      <w:tblPr>
        <w:tblW w:w="9640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lastRow="0" w:firstRow="0" w:lastColumn="0" w:firstColumn="0" w:val="0000" w:noHBand="0" w:noVBand="0"/>
      </w:tblPr>
      <w:tblGrid>
        <w:gridCol w:w="9640"/>
      </w:tblGrid>
      <w:tr>
        <w:trPr/>
        <w:tc>
          <w:tcPr>
            <w:tcW w:w="964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b/>
                <w:b/>
                <w:color w:val="000000" w:themeColor="text1"/>
              </w:rPr>
            </w:pPr>
            <w:bookmarkStart w:id="1" w:name="__DdeLink__576_191355309"/>
            <w:r>
              <w:rPr>
                <w:rFonts w:ascii="PT Astra Serif" w:hAnsi="PT Astra Serif"/>
                <w:b/>
                <w:color w:val="000000" w:themeColor="text1"/>
              </w:rPr>
              <w:t>Об утверждении перечня должностей муниципальной службы,</w:t>
            </w:r>
          </w:p>
          <w:p>
            <w:pPr>
              <w:pStyle w:val="Normal"/>
              <w:jc w:val="center"/>
              <w:rPr>
                <w:rFonts w:ascii="PT Astra Serif" w:hAnsi="PT Astra Serif"/>
                <w:b/>
                <w:b/>
                <w:color w:val="000000" w:themeColor="text1"/>
              </w:rPr>
            </w:pPr>
            <w:bookmarkStart w:id="2" w:name="__DdeLink__576_191355309"/>
            <w:r>
              <w:rPr>
                <w:rFonts w:ascii="PT Astra Serif" w:hAnsi="PT Astra Serif"/>
                <w:b/>
                <w:color w:val="000000" w:themeColor="text1"/>
              </w:rPr>
              <w:t>при назначении на которые граждане и при замещении которых муниципальные служащие администрации муниципального образования «Тереньгульский район» и её отраслевых (функциональных) органов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bookmarkEnd w:id="2"/>
          </w:p>
        </w:tc>
      </w:tr>
    </w:tbl>
    <w:p>
      <w:pPr>
        <w:pStyle w:val="Normal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</w:r>
    </w:p>
    <w:p>
      <w:pPr>
        <w:pStyle w:val="Normal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</w:r>
    </w:p>
    <w:p>
      <w:pPr>
        <w:pStyle w:val="Normal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ab/>
        <w:t>В соответствии с Федеральным законом от 25 декабря 2008 года №273-ФЗ «О противодействии коррупции», Федеральным законом от 02.03.2007 №25-ФЗ «О муниципальной службе в Российской Федерации» Администрация муниципального образования «Тереньгульский район» постановляет:</w:t>
      </w:r>
    </w:p>
    <w:p>
      <w:pPr>
        <w:pStyle w:val="Normal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ab/>
        <w:t>1. Утвердить прилагаемый  перечень должностей муниципальной службы, при назначении на которые граждане и при замещении которых муниципальные служащие администрации муниципального образования «Тереньгульский район» и её отраслевых (функциональных) органов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>
      <w:pPr>
        <w:pStyle w:val="Normal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ab/>
        <w:t xml:space="preserve">2. Признать утратившим силу постановление Администрации муниципального образования «Тереньгульский район» Ульяновской области от 19.09.2018 № 449 «Об утверждении перечня должностей муниципальной службы, при назначении на которые граждане и при замещении которых муниципальные служащие администрации муниципального образования «Тереньгульский район» и её отраслевых (функциональных) органов обязаны представлять сведения о своих доходах, расходах,  об имуществе и обязательствах   имущественного    характера,   а   также   сведения   о   доходах, </w:t>
      </w:r>
    </w:p>
    <w:p>
      <w:pPr>
        <w:pStyle w:val="Normal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</w:r>
    </w:p>
    <w:p>
      <w:pPr>
        <w:pStyle w:val="Normal"/>
        <w:jc w:val="both"/>
        <w:rPr>
          <w:rFonts w:ascii="PT Astra Serif" w:hAnsi="PT Astra Serif"/>
          <w:color w:val="000000" w:themeColor="text1"/>
          <w:sz w:val="36"/>
          <w:szCs w:val="36"/>
        </w:rPr>
      </w:pPr>
      <w:r>
        <w:rPr>
          <w:rFonts w:ascii="PT Astra Serif" w:hAnsi="PT Astra Serif"/>
          <w:color w:val="000000" w:themeColor="text1"/>
          <w:sz w:val="36"/>
          <w:szCs w:val="36"/>
        </w:rPr>
        <w:t>0110</w:t>
      </w:r>
    </w:p>
    <w:p>
      <w:pPr>
        <w:pStyle w:val="Normal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расходах, об имуществе и обязательствах имущественного характера своих супруги (супруга) и несовершеннолетних детей».</w:t>
      </w:r>
    </w:p>
    <w:p>
      <w:pPr>
        <w:pStyle w:val="Normal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ab/>
        <w:t>3. Контроль за исполнением настоящего постановления возложить на руководителя аппарата администрации муниципального образования «Тереньгульский район».</w:t>
      </w:r>
    </w:p>
    <w:p>
      <w:pPr>
        <w:pStyle w:val="Normal"/>
        <w:ind w:firstLine="708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4. Настоящее постановление вступает в силу на следующий день после дня его опубликования в информационном бюллетене «Вестник района».</w:t>
      </w:r>
    </w:p>
    <w:p>
      <w:pPr>
        <w:pStyle w:val="Normal"/>
        <w:jc w:val="both"/>
        <w:rPr>
          <w:rFonts w:ascii="PT Astra Serif" w:hAnsi="PT Astra Serif"/>
          <w:color w:val="000000" w:themeColor="text1"/>
          <w:szCs w:val="28"/>
        </w:rPr>
      </w:pPr>
      <w:r>
        <w:rPr>
          <w:rFonts w:ascii="PT Astra Serif" w:hAnsi="PT Astra Serif"/>
          <w:color w:val="000000" w:themeColor="text1"/>
          <w:szCs w:val="28"/>
        </w:rPr>
      </w:r>
    </w:p>
    <w:p>
      <w:pPr>
        <w:pStyle w:val="Normal"/>
        <w:jc w:val="both"/>
        <w:rPr>
          <w:rFonts w:ascii="PT Astra Serif" w:hAnsi="PT Astra Serif"/>
          <w:color w:val="000000" w:themeColor="text1"/>
          <w:szCs w:val="28"/>
        </w:rPr>
      </w:pPr>
      <w:r>
        <w:rPr>
          <w:rFonts w:ascii="PT Astra Serif" w:hAnsi="PT Astra Serif"/>
          <w:color w:val="000000" w:themeColor="text1"/>
          <w:szCs w:val="28"/>
        </w:rPr>
      </w:r>
    </w:p>
    <w:p>
      <w:pPr>
        <w:pStyle w:val="Normal"/>
        <w:jc w:val="both"/>
        <w:rPr>
          <w:rFonts w:ascii="PT Astra Serif" w:hAnsi="PT Astra Serif"/>
          <w:color w:val="000000" w:themeColor="text1"/>
          <w:szCs w:val="28"/>
        </w:rPr>
      </w:pPr>
      <w:r>
        <w:rPr>
          <w:rFonts w:ascii="PT Astra Serif" w:hAnsi="PT Astra Serif"/>
          <w:color w:val="000000" w:themeColor="text1"/>
          <w:szCs w:val="28"/>
        </w:rPr>
      </w:r>
    </w:p>
    <w:p>
      <w:pPr>
        <w:pStyle w:val="Normal"/>
        <w:jc w:val="both"/>
        <w:rPr>
          <w:rFonts w:ascii="PT Astra Serif" w:hAnsi="PT Astra Serif"/>
          <w:color w:val="000000" w:themeColor="text1"/>
          <w:szCs w:val="28"/>
        </w:rPr>
      </w:pPr>
      <w:r>
        <w:rPr>
          <w:rFonts w:ascii="PT Astra Serif" w:hAnsi="PT Astra Serif"/>
          <w:color w:val="000000" w:themeColor="text1"/>
          <w:szCs w:val="28"/>
        </w:rPr>
        <w:t xml:space="preserve">Глава администрации </w:t>
      </w:r>
    </w:p>
    <w:p>
      <w:pPr>
        <w:pStyle w:val="Normal"/>
        <w:jc w:val="both"/>
        <w:rPr>
          <w:rFonts w:ascii="PT Astra Serif" w:hAnsi="PT Astra Serif"/>
          <w:color w:val="000000" w:themeColor="text1"/>
          <w:szCs w:val="28"/>
        </w:rPr>
      </w:pPr>
      <w:r>
        <w:rPr>
          <w:rFonts w:ascii="PT Astra Serif" w:hAnsi="PT Astra Serif"/>
          <w:color w:val="000000" w:themeColor="text1"/>
          <w:szCs w:val="28"/>
        </w:rPr>
        <w:t xml:space="preserve">муниципального образования </w:t>
      </w:r>
    </w:p>
    <w:p>
      <w:pPr>
        <w:pStyle w:val="Normal"/>
        <w:jc w:val="both"/>
        <w:rPr>
          <w:rFonts w:ascii="PT Astra Serif" w:hAnsi="PT Astra Serif"/>
          <w:color w:val="000000" w:themeColor="text1"/>
          <w:szCs w:val="28"/>
        </w:rPr>
      </w:pPr>
      <w:r>
        <w:rPr>
          <w:rFonts w:ascii="PT Astra Serif" w:hAnsi="PT Astra Serif"/>
          <w:color w:val="000000" w:themeColor="text1"/>
          <w:szCs w:val="28"/>
        </w:rPr>
        <w:t>«Тереньгульский район»</w:t>
        <w:tab/>
        <w:tab/>
        <w:tab/>
        <w:tab/>
        <w:t xml:space="preserve">                               Г.А.Шерстнев</w:t>
      </w:r>
    </w:p>
    <w:p>
      <w:pPr>
        <w:pStyle w:val="Normal"/>
        <w:jc w:val="both"/>
        <w:rPr>
          <w:rFonts w:ascii="PT Astra Serif" w:hAnsi="PT Astra Serif"/>
          <w:color w:val="000000" w:themeColor="text1"/>
          <w:sz w:val="36"/>
          <w:szCs w:val="36"/>
        </w:rPr>
      </w:pPr>
      <w:r>
        <w:rPr>
          <w:rFonts w:ascii="PT Astra Serif" w:hAnsi="PT Astra Serif"/>
          <w:color w:val="000000" w:themeColor="text1"/>
          <w:sz w:val="36"/>
          <w:szCs w:val="36"/>
        </w:rPr>
      </w:r>
    </w:p>
    <w:p>
      <w:pPr>
        <w:pStyle w:val="Normal"/>
        <w:jc w:val="both"/>
        <w:rPr>
          <w:rFonts w:ascii="PT Astra Serif" w:hAnsi="PT Astra Serif"/>
          <w:color w:val="000000" w:themeColor="text1"/>
          <w:sz w:val="36"/>
          <w:szCs w:val="36"/>
        </w:rPr>
      </w:pPr>
      <w:r>
        <w:rPr>
          <w:rFonts w:ascii="PT Astra Serif" w:hAnsi="PT Astra Serif"/>
          <w:color w:val="000000" w:themeColor="text1"/>
          <w:sz w:val="36"/>
          <w:szCs w:val="36"/>
        </w:rPr>
      </w:r>
    </w:p>
    <w:p>
      <w:pPr>
        <w:pStyle w:val="Normal"/>
        <w:jc w:val="both"/>
        <w:rPr>
          <w:rFonts w:ascii="PT Astra Serif" w:hAnsi="PT Astra Serif"/>
          <w:color w:val="000000" w:themeColor="text1"/>
          <w:sz w:val="36"/>
          <w:szCs w:val="36"/>
        </w:rPr>
      </w:pPr>
      <w:r>
        <w:rPr>
          <w:rFonts w:ascii="PT Astra Serif" w:hAnsi="PT Astra Serif"/>
          <w:color w:val="000000" w:themeColor="text1"/>
          <w:sz w:val="36"/>
          <w:szCs w:val="36"/>
        </w:rPr>
      </w:r>
    </w:p>
    <w:p>
      <w:pPr>
        <w:pStyle w:val="Normal"/>
        <w:jc w:val="both"/>
        <w:rPr>
          <w:rFonts w:ascii="PT Astra Serif" w:hAnsi="PT Astra Serif"/>
          <w:color w:val="000000" w:themeColor="text1"/>
          <w:sz w:val="36"/>
          <w:szCs w:val="36"/>
        </w:rPr>
      </w:pPr>
      <w:r>
        <w:rPr>
          <w:rFonts w:ascii="PT Astra Serif" w:hAnsi="PT Astra Serif"/>
          <w:color w:val="000000" w:themeColor="text1"/>
          <w:sz w:val="36"/>
          <w:szCs w:val="36"/>
        </w:rPr>
      </w:r>
    </w:p>
    <w:p>
      <w:pPr>
        <w:pStyle w:val="Normal"/>
        <w:jc w:val="both"/>
        <w:rPr>
          <w:rFonts w:ascii="PT Astra Serif" w:hAnsi="PT Astra Serif"/>
          <w:color w:val="000000" w:themeColor="text1"/>
          <w:sz w:val="36"/>
          <w:szCs w:val="36"/>
        </w:rPr>
      </w:pPr>
      <w:r>
        <w:rPr>
          <w:rFonts w:ascii="PT Astra Serif" w:hAnsi="PT Astra Serif"/>
          <w:color w:val="000000" w:themeColor="text1"/>
          <w:sz w:val="36"/>
          <w:szCs w:val="36"/>
        </w:rPr>
      </w:r>
    </w:p>
    <w:p>
      <w:pPr>
        <w:pStyle w:val="Normal"/>
        <w:jc w:val="both"/>
        <w:rPr>
          <w:rFonts w:ascii="PT Astra Serif" w:hAnsi="PT Astra Serif"/>
          <w:color w:val="000000" w:themeColor="text1"/>
          <w:sz w:val="36"/>
          <w:szCs w:val="36"/>
        </w:rPr>
      </w:pPr>
      <w:r>
        <w:rPr>
          <w:rFonts w:ascii="PT Astra Serif" w:hAnsi="PT Astra Serif"/>
          <w:color w:val="000000" w:themeColor="text1"/>
          <w:sz w:val="36"/>
          <w:szCs w:val="36"/>
        </w:rPr>
      </w:r>
    </w:p>
    <w:p>
      <w:pPr>
        <w:pStyle w:val="Normal"/>
        <w:jc w:val="both"/>
        <w:rPr>
          <w:rFonts w:ascii="PT Astra Serif" w:hAnsi="PT Astra Serif"/>
          <w:color w:val="000000" w:themeColor="text1"/>
          <w:sz w:val="36"/>
          <w:szCs w:val="36"/>
        </w:rPr>
      </w:pPr>
      <w:r>
        <w:rPr>
          <w:rFonts w:ascii="PT Astra Serif" w:hAnsi="PT Astra Serif"/>
          <w:color w:val="000000" w:themeColor="text1"/>
          <w:sz w:val="36"/>
          <w:szCs w:val="36"/>
        </w:rPr>
      </w:r>
    </w:p>
    <w:p>
      <w:pPr>
        <w:pStyle w:val="Normal"/>
        <w:jc w:val="both"/>
        <w:rPr>
          <w:rFonts w:ascii="PT Astra Serif" w:hAnsi="PT Astra Serif"/>
          <w:color w:val="000000" w:themeColor="text1"/>
          <w:sz w:val="36"/>
          <w:szCs w:val="36"/>
        </w:rPr>
      </w:pPr>
      <w:r>
        <w:rPr>
          <w:rFonts w:ascii="PT Astra Serif" w:hAnsi="PT Astra Serif"/>
          <w:color w:val="000000" w:themeColor="text1"/>
          <w:sz w:val="36"/>
          <w:szCs w:val="36"/>
        </w:rPr>
      </w:r>
    </w:p>
    <w:p>
      <w:pPr>
        <w:pStyle w:val="Normal"/>
        <w:jc w:val="both"/>
        <w:rPr>
          <w:rFonts w:ascii="PT Astra Serif" w:hAnsi="PT Astra Serif"/>
          <w:color w:val="000000" w:themeColor="text1"/>
          <w:sz w:val="36"/>
          <w:szCs w:val="36"/>
        </w:rPr>
      </w:pPr>
      <w:r>
        <w:rPr>
          <w:rFonts w:ascii="PT Astra Serif" w:hAnsi="PT Astra Serif"/>
          <w:color w:val="000000" w:themeColor="text1"/>
          <w:sz w:val="36"/>
          <w:szCs w:val="36"/>
        </w:rPr>
      </w:r>
    </w:p>
    <w:p>
      <w:pPr>
        <w:pStyle w:val="Normal"/>
        <w:jc w:val="both"/>
        <w:rPr>
          <w:rFonts w:ascii="PT Astra Serif" w:hAnsi="PT Astra Serif"/>
          <w:color w:val="000000" w:themeColor="text1"/>
          <w:sz w:val="36"/>
          <w:szCs w:val="36"/>
        </w:rPr>
      </w:pPr>
      <w:r>
        <w:rPr>
          <w:rFonts w:ascii="PT Astra Serif" w:hAnsi="PT Astra Serif"/>
          <w:color w:val="000000" w:themeColor="text1"/>
          <w:sz w:val="36"/>
          <w:szCs w:val="36"/>
        </w:rPr>
      </w:r>
    </w:p>
    <w:p>
      <w:pPr>
        <w:pStyle w:val="Normal"/>
        <w:jc w:val="both"/>
        <w:rPr>
          <w:rFonts w:ascii="PT Astra Serif" w:hAnsi="PT Astra Serif"/>
          <w:color w:val="000000" w:themeColor="text1"/>
          <w:sz w:val="36"/>
          <w:szCs w:val="36"/>
        </w:rPr>
      </w:pPr>
      <w:r>
        <w:rPr>
          <w:rFonts w:ascii="PT Astra Serif" w:hAnsi="PT Astra Serif"/>
          <w:color w:val="000000" w:themeColor="text1"/>
          <w:sz w:val="36"/>
          <w:szCs w:val="36"/>
        </w:rPr>
      </w:r>
    </w:p>
    <w:p>
      <w:pPr>
        <w:pStyle w:val="Normal"/>
        <w:jc w:val="both"/>
        <w:rPr>
          <w:rFonts w:ascii="PT Astra Serif" w:hAnsi="PT Astra Serif"/>
          <w:color w:val="000000" w:themeColor="text1"/>
          <w:sz w:val="36"/>
          <w:szCs w:val="36"/>
        </w:rPr>
      </w:pPr>
      <w:r>
        <w:rPr>
          <w:rFonts w:ascii="PT Astra Serif" w:hAnsi="PT Astra Serif"/>
          <w:color w:val="000000" w:themeColor="text1"/>
          <w:sz w:val="36"/>
          <w:szCs w:val="36"/>
        </w:rPr>
      </w:r>
    </w:p>
    <w:p>
      <w:pPr>
        <w:pStyle w:val="Normal"/>
        <w:jc w:val="both"/>
        <w:rPr>
          <w:rFonts w:ascii="PT Astra Serif" w:hAnsi="PT Astra Serif"/>
          <w:color w:val="000000" w:themeColor="text1"/>
          <w:sz w:val="36"/>
          <w:szCs w:val="36"/>
        </w:rPr>
      </w:pPr>
      <w:r>
        <w:rPr>
          <w:rFonts w:ascii="PT Astra Serif" w:hAnsi="PT Astra Serif"/>
          <w:color w:val="000000" w:themeColor="text1"/>
          <w:sz w:val="36"/>
          <w:szCs w:val="36"/>
        </w:rPr>
      </w:r>
    </w:p>
    <w:p>
      <w:pPr>
        <w:pStyle w:val="Normal"/>
        <w:jc w:val="both"/>
        <w:rPr>
          <w:rFonts w:ascii="PT Astra Serif" w:hAnsi="PT Astra Serif"/>
          <w:color w:val="000000" w:themeColor="text1"/>
          <w:sz w:val="36"/>
          <w:szCs w:val="36"/>
        </w:rPr>
      </w:pPr>
      <w:r>
        <w:rPr>
          <w:rFonts w:ascii="PT Astra Serif" w:hAnsi="PT Astra Serif"/>
          <w:color w:val="000000" w:themeColor="text1"/>
          <w:sz w:val="36"/>
          <w:szCs w:val="36"/>
        </w:rPr>
      </w:r>
    </w:p>
    <w:p>
      <w:pPr>
        <w:pStyle w:val="Normal"/>
        <w:jc w:val="both"/>
        <w:rPr>
          <w:rFonts w:ascii="PT Astra Serif" w:hAnsi="PT Astra Serif"/>
          <w:color w:val="000000" w:themeColor="text1"/>
          <w:sz w:val="36"/>
          <w:szCs w:val="36"/>
        </w:rPr>
      </w:pPr>
      <w:r>
        <w:rPr>
          <w:rFonts w:ascii="PT Astra Serif" w:hAnsi="PT Astra Serif"/>
          <w:color w:val="000000" w:themeColor="text1"/>
          <w:sz w:val="36"/>
          <w:szCs w:val="36"/>
        </w:rPr>
      </w:r>
    </w:p>
    <w:p>
      <w:pPr>
        <w:pStyle w:val="Normal"/>
        <w:jc w:val="both"/>
        <w:rPr>
          <w:rFonts w:ascii="PT Astra Serif" w:hAnsi="PT Astra Serif"/>
          <w:color w:val="000000" w:themeColor="text1"/>
          <w:sz w:val="36"/>
          <w:szCs w:val="36"/>
        </w:rPr>
      </w:pPr>
      <w:r>
        <w:rPr>
          <w:rFonts w:ascii="PT Astra Serif" w:hAnsi="PT Astra Serif"/>
          <w:color w:val="000000" w:themeColor="text1"/>
          <w:sz w:val="36"/>
          <w:szCs w:val="36"/>
        </w:rPr>
      </w:r>
    </w:p>
    <w:p>
      <w:pPr>
        <w:pStyle w:val="Normal"/>
        <w:jc w:val="both"/>
        <w:rPr>
          <w:rFonts w:ascii="PT Astra Serif" w:hAnsi="PT Astra Serif"/>
          <w:color w:val="000000" w:themeColor="text1"/>
          <w:sz w:val="36"/>
          <w:szCs w:val="36"/>
        </w:rPr>
      </w:pPr>
      <w:r>
        <w:rPr>
          <w:rFonts w:ascii="PT Astra Serif" w:hAnsi="PT Astra Serif"/>
          <w:color w:val="000000" w:themeColor="text1"/>
          <w:sz w:val="36"/>
          <w:szCs w:val="36"/>
        </w:rPr>
      </w:r>
    </w:p>
    <w:p>
      <w:pPr>
        <w:pStyle w:val="Normal"/>
        <w:jc w:val="both"/>
        <w:rPr>
          <w:rFonts w:ascii="PT Astra Serif" w:hAnsi="PT Astra Serif"/>
          <w:color w:val="000000" w:themeColor="text1"/>
          <w:sz w:val="36"/>
          <w:szCs w:val="36"/>
        </w:rPr>
      </w:pPr>
      <w:r>
        <w:rPr>
          <w:rFonts w:ascii="PT Astra Serif" w:hAnsi="PT Astra Serif"/>
          <w:color w:val="000000" w:themeColor="text1"/>
          <w:sz w:val="36"/>
          <w:szCs w:val="36"/>
        </w:rPr>
      </w:r>
    </w:p>
    <w:p>
      <w:pPr>
        <w:pStyle w:val="Normal"/>
        <w:jc w:val="both"/>
        <w:rPr>
          <w:rFonts w:ascii="PT Astra Serif" w:hAnsi="PT Astra Serif"/>
          <w:color w:val="000000" w:themeColor="text1"/>
          <w:sz w:val="36"/>
          <w:szCs w:val="36"/>
        </w:rPr>
      </w:pPr>
      <w:r>
        <w:rPr>
          <w:rFonts w:ascii="PT Astra Serif" w:hAnsi="PT Astra Serif"/>
          <w:color w:val="000000" w:themeColor="text1"/>
          <w:sz w:val="36"/>
          <w:szCs w:val="36"/>
        </w:rPr>
      </w:r>
    </w:p>
    <w:p>
      <w:pPr>
        <w:pStyle w:val="Normal"/>
        <w:jc w:val="both"/>
        <w:rPr>
          <w:rFonts w:ascii="PT Astra Serif" w:hAnsi="PT Astra Serif"/>
          <w:color w:val="000000" w:themeColor="text1"/>
          <w:sz w:val="36"/>
          <w:szCs w:val="36"/>
        </w:rPr>
      </w:pPr>
      <w:r>
        <w:rPr>
          <w:rFonts w:ascii="PT Astra Serif" w:hAnsi="PT Astra Serif"/>
          <w:color w:val="000000" w:themeColor="text1"/>
          <w:sz w:val="36"/>
          <w:szCs w:val="36"/>
        </w:rPr>
      </w:r>
    </w:p>
    <w:p>
      <w:pPr>
        <w:pStyle w:val="Normal"/>
        <w:jc w:val="both"/>
        <w:rPr>
          <w:rFonts w:ascii="PT Astra Serif" w:hAnsi="PT Astra Serif"/>
          <w:color w:val="000000" w:themeColor="text1"/>
          <w:sz w:val="36"/>
          <w:szCs w:val="36"/>
        </w:rPr>
      </w:pPr>
      <w:r>
        <w:rPr>
          <w:rFonts w:ascii="PT Astra Serif" w:hAnsi="PT Astra Serif"/>
          <w:color w:val="000000" w:themeColor="text1"/>
          <w:sz w:val="36"/>
          <w:szCs w:val="36"/>
        </w:rPr>
      </w:r>
    </w:p>
    <w:p>
      <w:pPr>
        <w:pStyle w:val="Normal"/>
        <w:jc w:val="both"/>
        <w:rPr>
          <w:rFonts w:ascii="PT Astra Serif" w:hAnsi="PT Astra Serif"/>
          <w:color w:val="000000" w:themeColor="text1"/>
          <w:sz w:val="36"/>
          <w:szCs w:val="36"/>
        </w:rPr>
      </w:pPr>
      <w:r>
        <w:rPr>
          <w:rFonts w:ascii="PT Astra Serif" w:hAnsi="PT Astra Serif"/>
          <w:color w:val="000000" w:themeColor="text1"/>
          <w:sz w:val="36"/>
          <w:szCs w:val="36"/>
        </w:rPr>
      </w:r>
    </w:p>
    <w:p>
      <w:pPr>
        <w:pStyle w:val="Normal"/>
        <w:jc w:val="both"/>
        <w:rPr>
          <w:rFonts w:ascii="PT Astra Serif" w:hAnsi="PT Astra Serif"/>
          <w:color w:val="000000" w:themeColor="text1"/>
          <w:sz w:val="36"/>
          <w:szCs w:val="36"/>
        </w:rPr>
      </w:pPr>
      <w:r>
        <w:rPr>
          <w:rFonts w:ascii="PT Astra Serif" w:hAnsi="PT Astra Serif"/>
          <w:color w:val="000000" w:themeColor="text1"/>
          <w:sz w:val="36"/>
          <w:szCs w:val="36"/>
        </w:rPr>
      </w:r>
    </w:p>
    <w:p>
      <w:pPr>
        <w:pStyle w:val="Normal"/>
        <w:jc w:val="both"/>
        <w:rPr>
          <w:rFonts w:ascii="PT Astra Serif" w:hAnsi="PT Astra Serif"/>
          <w:color w:val="000000" w:themeColor="text1"/>
          <w:sz w:val="36"/>
          <w:szCs w:val="36"/>
        </w:rPr>
      </w:pPr>
      <w:r>
        <w:rPr>
          <w:rFonts w:ascii="PT Astra Serif" w:hAnsi="PT Astra Serif"/>
          <w:color w:val="000000" w:themeColor="text1"/>
          <w:sz w:val="36"/>
          <w:szCs w:val="36"/>
        </w:rPr>
      </w:r>
    </w:p>
    <w:tbl>
      <w:tblPr>
        <w:tblStyle w:val="a3"/>
        <w:tblW w:w="4309" w:type="dxa"/>
        <w:jc w:val="left"/>
        <w:tblInd w:w="5328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309"/>
      </w:tblGrid>
      <w:tr>
        <w:trPr/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color w:val="000000" w:themeColor="text1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color w:val="000000" w:themeColor="text1"/>
                <w:sz w:val="24"/>
                <w:szCs w:val="24"/>
                <w:lang w:eastAsia="ru-RU"/>
              </w:rPr>
              <w:t>ПРИЛОЖЕНИЕ</w:t>
            </w:r>
          </w:p>
          <w:p>
            <w:pPr>
              <w:pStyle w:val="Normal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color w:val="000000" w:themeColor="text1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color w:val="000000" w:themeColor="text1"/>
                <w:sz w:val="24"/>
                <w:szCs w:val="24"/>
                <w:lang w:eastAsia="ru-RU"/>
              </w:rPr>
              <w:t>к постановлению Администрации муниципального образования «Тереньгульский район»</w:t>
            </w:r>
          </w:p>
          <w:p>
            <w:pPr>
              <w:pStyle w:val="Normal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right" w:pos="9637" w:leader="none"/>
              </w:tabs>
              <w:spacing w:lineRule="auto" w:line="240" w:before="0" w:after="0"/>
              <w:jc w:val="center"/>
              <w:rPr>
                <w:rFonts w:ascii="PT Astra Serif" w:hAnsi="PT Astra Serif"/>
                <w:color w:val="000000" w:themeColor="text1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 w:themeColor="text1"/>
                <w:sz w:val="24"/>
                <w:szCs w:val="24"/>
                <w:lang w:eastAsia="ru-RU"/>
              </w:rPr>
              <w:t>______________ 2021 №_____</w:t>
            </w:r>
          </w:p>
        </w:tc>
      </w:tr>
    </w:tbl>
    <w:p>
      <w:pPr>
        <w:pStyle w:val="Normal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637" w:leader="none"/>
        </w:tabs>
        <w:jc w:val="both"/>
        <w:rPr>
          <w:rFonts w:ascii="PT Astra Serif" w:hAnsi="PT Astra Serif"/>
          <w:color w:val="000000" w:themeColor="text1"/>
          <w:szCs w:val="28"/>
        </w:rPr>
      </w:pPr>
      <w:r>
        <w:rPr>
          <w:rFonts w:ascii="PT Astra Serif" w:hAnsi="PT Astra Serif"/>
          <w:color w:val="000000" w:themeColor="text1"/>
          <w:szCs w:val="28"/>
        </w:rPr>
      </w:r>
    </w:p>
    <w:p>
      <w:pPr>
        <w:pStyle w:val="Normal"/>
        <w:jc w:val="center"/>
        <w:rPr>
          <w:rFonts w:ascii="PT Astra Serif" w:hAnsi="PT Astra Serif"/>
          <w:b/>
          <w:b/>
          <w:color w:val="000000" w:themeColor="text1"/>
        </w:rPr>
      </w:pPr>
      <w:r>
        <w:rPr>
          <w:rFonts w:ascii="PT Astra Serif" w:hAnsi="PT Astra Serif"/>
          <w:b/>
          <w:color w:val="000000" w:themeColor="text1"/>
        </w:rPr>
        <w:t>ПЕРЕЧЕНЬ</w:t>
      </w:r>
    </w:p>
    <w:p>
      <w:pPr>
        <w:pStyle w:val="Normal"/>
        <w:jc w:val="center"/>
        <w:rPr>
          <w:rFonts w:ascii="PT Astra Serif" w:hAnsi="PT Astra Serif"/>
          <w:b/>
          <w:b/>
          <w:color w:val="000000" w:themeColor="text1"/>
        </w:rPr>
      </w:pPr>
      <w:r>
        <w:rPr>
          <w:rFonts w:ascii="PT Astra Serif" w:hAnsi="PT Astra Serif"/>
          <w:b/>
          <w:color w:val="000000" w:themeColor="text1"/>
        </w:rPr>
        <w:t>должностей муниципальной службы,</w:t>
      </w:r>
    </w:p>
    <w:p>
      <w:pPr>
        <w:pStyle w:val="Normal"/>
        <w:jc w:val="center"/>
        <w:rPr>
          <w:rFonts w:ascii="PT Astra Serif" w:hAnsi="PT Astra Serif"/>
          <w:b/>
          <w:b/>
          <w:color w:val="000000" w:themeColor="text1"/>
        </w:rPr>
      </w:pPr>
      <w:r>
        <w:rPr>
          <w:rFonts w:ascii="PT Astra Serif" w:hAnsi="PT Astra Serif"/>
          <w:b/>
          <w:color w:val="000000" w:themeColor="text1"/>
        </w:rPr>
        <w:t>при назначении на которые граждане и при замещении которых муниципальные служащие администрации муниципального образования «Тереньгульский район» и её отраслевых (функциональных) органов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>
      <w:pPr>
        <w:pStyle w:val="Normal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</w:r>
    </w:p>
    <w:p>
      <w:pPr>
        <w:pStyle w:val="Normal"/>
        <w:jc w:val="center"/>
        <w:rPr>
          <w:rFonts w:ascii="PT Astra Serif" w:hAnsi="PT Astra Serif"/>
          <w:b/>
          <w:b/>
          <w:color w:val="000000" w:themeColor="text1"/>
        </w:rPr>
      </w:pPr>
      <w:r>
        <w:rPr>
          <w:rFonts w:ascii="PT Astra Serif" w:hAnsi="PT Astra Serif"/>
          <w:b/>
          <w:color w:val="000000" w:themeColor="text1"/>
        </w:rPr>
        <w:t xml:space="preserve">Муниципальное учреждение Администрация </w:t>
      </w:r>
    </w:p>
    <w:p>
      <w:pPr>
        <w:pStyle w:val="Normal"/>
        <w:jc w:val="center"/>
        <w:rPr>
          <w:rFonts w:ascii="PT Astra Serif" w:hAnsi="PT Astra Serif"/>
          <w:b/>
          <w:b/>
          <w:color w:val="000000" w:themeColor="text1"/>
        </w:rPr>
      </w:pPr>
      <w:r>
        <w:rPr>
          <w:rFonts w:ascii="PT Astra Serif" w:hAnsi="PT Astra Serif"/>
          <w:b/>
          <w:color w:val="000000" w:themeColor="text1"/>
        </w:rPr>
        <w:t>муниципального образования «Тереньгульский район»</w:t>
      </w:r>
    </w:p>
    <w:p>
      <w:pPr>
        <w:pStyle w:val="Normal"/>
        <w:jc w:val="both"/>
        <w:rPr>
          <w:rFonts w:ascii="PT Astra Serif" w:hAnsi="PT Astra Serif"/>
          <w:b/>
          <w:b/>
          <w:color w:val="000000" w:themeColor="text1"/>
        </w:rPr>
      </w:pPr>
      <w:r>
        <w:rPr>
          <w:rFonts w:ascii="PT Astra Serif" w:hAnsi="PT Astra Serif"/>
          <w:b/>
          <w:color w:val="000000" w:themeColor="text1"/>
        </w:rPr>
      </w:r>
    </w:p>
    <w:tbl>
      <w:tblPr>
        <w:tblW w:w="9615" w:type="dxa"/>
        <w:jc w:val="left"/>
        <w:tblInd w:w="40" w:type="dxa"/>
        <w:tblCellMar>
          <w:top w:w="0" w:type="dxa"/>
          <w:left w:w="40" w:type="dxa"/>
          <w:bottom w:w="0" w:type="dxa"/>
          <w:right w:w="40" w:type="dxa"/>
        </w:tblCellMar>
        <w:tblLook w:noVBand="0" w:val="0000" w:noHBand="0" w:lastColumn="0" w:firstColumn="0" w:lastRow="0" w:firstRow="0"/>
      </w:tblPr>
      <w:tblGrid>
        <w:gridCol w:w="9604"/>
        <w:gridCol w:w="10"/>
      </w:tblGrid>
      <w:tr>
        <w:trPr>
          <w:trHeight w:val="331" w:hRule="atLeast"/>
        </w:trPr>
        <w:tc>
          <w:tcPr>
            <w:tcW w:w="9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6" w:hRule="atLeast"/>
        </w:trPr>
        <w:tc>
          <w:tcPr>
            <w:tcW w:w="9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Первый заместитель Главы администрации 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6" w:hRule="atLeast"/>
        </w:trPr>
        <w:tc>
          <w:tcPr>
            <w:tcW w:w="9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Руководитель аппарата администрации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6" w:hRule="atLeast"/>
        </w:trPr>
        <w:tc>
          <w:tcPr>
            <w:tcW w:w="9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Заместитель Главы администрации – начальник управления ТЭР, ЖКХ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9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Начальник управления экономического и стратегического развития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9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Начальник управления строительства, архитектуры и дорожной деятельности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9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Начальник отдела ТЭР, ЖКХ управления ТЭР, ЖКХ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9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Начальник отдела строительства, архитектуры и дорожной деятельности управления строительства, архитектуры и дорожной деятельности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9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Начальник отдела экономического мониторинга, прогнозирования и размещения муниципального заказа управления экономического и стратегического развития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9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Начальник отдела по развитию сельских территорий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9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Начальник отдела - главный бухгалтер отдела бухгалтерского учёта, планирования и отчётности 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9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Начальник отдела записи актов гражданского состояния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9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Начальник отдела охраны здоровья граждан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9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Начальник отдела правового обеспечения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9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Начальник отдела организационного и архивного обеспечения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6" w:hRule="atLeast"/>
        </w:trPr>
        <w:tc>
          <w:tcPr>
            <w:tcW w:w="9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Начальник отдела по делам ГО и ЧС и взаимодействия с правоохранительными органами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6" w:hRule="atLeast"/>
        </w:trPr>
        <w:tc>
          <w:tcPr>
            <w:tcW w:w="9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Консультант по мобилизационной подготовке и режиму секретности</w:t>
            </w:r>
          </w:p>
        </w:tc>
      </w:tr>
      <w:tr>
        <w:trPr>
          <w:trHeight w:val="336" w:hRule="atLeast"/>
        </w:trPr>
        <w:tc>
          <w:tcPr>
            <w:tcW w:w="9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Консультант отдела правового обеспечения</w:t>
            </w:r>
          </w:p>
        </w:tc>
      </w:tr>
      <w:tr>
        <w:trPr>
          <w:trHeight w:val="384" w:hRule="atLeast"/>
        </w:trPr>
        <w:tc>
          <w:tcPr>
            <w:tcW w:w="9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Консультант по спорту</w:t>
            </w:r>
          </w:p>
        </w:tc>
      </w:tr>
      <w:tr>
        <w:trPr>
          <w:trHeight w:val="336" w:hRule="atLeast"/>
        </w:trPr>
        <w:tc>
          <w:tcPr>
            <w:tcW w:w="9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Главный специалист-эксперт отдела записи актов гражданского состояния</w:t>
            </w:r>
          </w:p>
        </w:tc>
      </w:tr>
      <w:tr>
        <w:trPr>
          <w:trHeight w:val="616" w:hRule="atLeast"/>
        </w:trPr>
        <w:tc>
          <w:tcPr>
            <w:tcW w:w="9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Главный специалист-эксперт Комиссии по делам несовершеннолетних и защите их прав</w:t>
            </w:r>
          </w:p>
        </w:tc>
      </w:tr>
      <w:tr>
        <w:trPr>
          <w:trHeight w:val="426" w:hRule="atLeast"/>
        </w:trPr>
        <w:tc>
          <w:tcPr>
            <w:tcW w:w="9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Специалист 1 разряда Комиссии по делам несовершеннолетних и защите их прав</w:t>
            </w:r>
          </w:p>
        </w:tc>
      </w:tr>
      <w:tr>
        <w:trPr>
          <w:trHeight w:val="702" w:hRule="atLeast"/>
        </w:trPr>
        <w:tc>
          <w:tcPr>
            <w:tcW w:w="9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b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6"/>
                <w:szCs w:val="26"/>
              </w:rPr>
              <w:t xml:space="preserve">Муниципальное учреждение Отдел по делам культуры и организации досуга населения муниципального образования «Тереньгульский район» </w:t>
            </w:r>
          </w:p>
          <w:p>
            <w:pPr>
              <w:pStyle w:val="Normal"/>
              <w:jc w:val="center"/>
              <w:rPr>
                <w:rFonts w:ascii="PT Astra Serif" w:hAnsi="PT Astra Serif"/>
                <w:b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6"/>
                <w:szCs w:val="26"/>
              </w:rPr>
              <w:t>Ульяновской области</w:t>
            </w:r>
          </w:p>
        </w:tc>
      </w:tr>
      <w:tr>
        <w:trPr>
          <w:trHeight w:val="426" w:hRule="atLeast"/>
        </w:trPr>
        <w:tc>
          <w:tcPr>
            <w:tcW w:w="9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Начальник </w:t>
            </w:r>
          </w:p>
        </w:tc>
      </w:tr>
      <w:tr>
        <w:trPr>
          <w:trHeight w:val="726" w:hRule="atLeast"/>
        </w:trPr>
        <w:tc>
          <w:tcPr>
            <w:tcW w:w="9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b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6"/>
                <w:szCs w:val="26"/>
              </w:rPr>
              <w:t>Муниципальное учреждение Отдел образования муниципального образования «Тереньгульский район» Ульяновской области</w:t>
            </w:r>
          </w:p>
        </w:tc>
      </w:tr>
      <w:tr>
        <w:trPr>
          <w:trHeight w:val="426" w:hRule="atLeast"/>
        </w:trPr>
        <w:tc>
          <w:tcPr>
            <w:tcW w:w="9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Заместитель Главы администрации по социальному развитию - начальник </w:t>
            </w:r>
          </w:p>
        </w:tc>
      </w:tr>
      <w:tr>
        <w:trPr>
          <w:trHeight w:val="426" w:hRule="atLeast"/>
        </w:trPr>
        <w:tc>
          <w:tcPr>
            <w:tcW w:w="9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Заместитель начальника </w:t>
            </w:r>
          </w:p>
        </w:tc>
      </w:tr>
      <w:tr>
        <w:trPr>
          <w:trHeight w:val="426" w:hRule="atLeast"/>
        </w:trPr>
        <w:tc>
          <w:tcPr>
            <w:tcW w:w="9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Начальник отдела опеки и попечительства</w:t>
            </w:r>
          </w:p>
        </w:tc>
      </w:tr>
      <w:tr>
        <w:trPr>
          <w:trHeight w:val="426" w:hRule="atLeast"/>
        </w:trPr>
        <w:tc>
          <w:tcPr>
            <w:tcW w:w="9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Главный специалист-эксперт отдела опеки и попечительства</w:t>
            </w:r>
          </w:p>
        </w:tc>
      </w:tr>
      <w:tr>
        <w:trPr>
          <w:trHeight w:val="750" w:hRule="atLeast"/>
        </w:trPr>
        <w:tc>
          <w:tcPr>
            <w:tcW w:w="9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b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6"/>
                <w:szCs w:val="26"/>
              </w:rPr>
              <w:t>Муниципальное учреждение Финансовый отдел муниципального образования «Тереньгульский район» Ульяновской области</w:t>
            </w:r>
          </w:p>
        </w:tc>
      </w:tr>
      <w:tr>
        <w:trPr>
          <w:trHeight w:val="426" w:hRule="atLeast"/>
        </w:trPr>
        <w:tc>
          <w:tcPr>
            <w:tcW w:w="9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Начальник </w:t>
            </w:r>
          </w:p>
        </w:tc>
      </w:tr>
      <w:tr>
        <w:trPr>
          <w:trHeight w:val="628" w:hRule="atLeast"/>
        </w:trPr>
        <w:tc>
          <w:tcPr>
            <w:tcW w:w="9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Заместитель начальника Финансового отдела – начальник отдела прогнозирования бюджета, доходов и налогов</w:t>
            </w:r>
          </w:p>
        </w:tc>
      </w:tr>
      <w:tr>
        <w:trPr>
          <w:trHeight w:val="426" w:hRule="atLeast"/>
        </w:trPr>
        <w:tc>
          <w:tcPr>
            <w:tcW w:w="9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Начальник отдела - главный бухгалтер отдела бухгалтерского учёта и отчётности </w:t>
            </w:r>
          </w:p>
        </w:tc>
      </w:tr>
      <w:tr>
        <w:trPr>
          <w:trHeight w:val="426" w:hRule="atLeast"/>
        </w:trPr>
        <w:tc>
          <w:tcPr>
            <w:tcW w:w="9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Начальник отдела финансирования и казначейского исполнения бюджета</w:t>
            </w:r>
          </w:p>
        </w:tc>
      </w:tr>
      <w:tr>
        <w:trPr>
          <w:trHeight w:val="488" w:hRule="atLeast"/>
        </w:trPr>
        <w:tc>
          <w:tcPr>
            <w:tcW w:w="9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Консультант отдела финансирования и казначейского исполнения бюджета</w:t>
            </w:r>
          </w:p>
        </w:tc>
      </w:tr>
      <w:tr>
        <w:trPr>
          <w:trHeight w:val="913" w:hRule="atLeast"/>
        </w:trPr>
        <w:tc>
          <w:tcPr>
            <w:tcW w:w="9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b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6"/>
                <w:szCs w:val="26"/>
              </w:rPr>
              <w:t>Муниципальное учреждение «Комитет по управления муниципальным имуществом и земельным отношениям муниципального образования «Тереньгульский район» Ульяновской области»</w:t>
            </w:r>
          </w:p>
        </w:tc>
      </w:tr>
      <w:tr>
        <w:trPr>
          <w:trHeight w:val="426" w:hRule="atLeast"/>
        </w:trPr>
        <w:tc>
          <w:tcPr>
            <w:tcW w:w="9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Председатель </w:t>
            </w:r>
          </w:p>
        </w:tc>
      </w:tr>
    </w:tbl>
    <w:p>
      <w:pPr>
        <w:pStyle w:val="Normal"/>
        <w:jc w:val="both"/>
        <w:rPr>
          <w:rFonts w:ascii="PT Astra Serif" w:hAnsi="PT Astra Serif"/>
          <w:color w:val="000000" w:themeColor="text1"/>
          <w:szCs w:val="28"/>
        </w:rPr>
      </w:pPr>
      <w:r>
        <w:rPr>
          <w:rFonts w:ascii="PT Astra Serif" w:hAnsi="PT Astra Serif"/>
          <w:color w:val="000000" w:themeColor="text1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3427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fe1e9e"/>
    <w:rPr>
      <w:rFonts w:ascii="Segoe UI" w:hAnsi="Segoe UI" w:eastAsia="Times New Roman" w:cs="Segoe UI"/>
      <w:sz w:val="18"/>
      <w:szCs w:val="18"/>
      <w:lang w:eastAsia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1" w:customStyle="1">
    <w:name w:val="1 Знак"/>
    <w:basedOn w:val="Normal"/>
    <w:qFormat/>
    <w:rsid w:val="0033427c"/>
    <w:pPr>
      <w:spacing w:lineRule="exact" w:line="240" w:before="0" w:after="160"/>
    </w:pPr>
    <w:rPr>
      <w:rFonts w:ascii="Verdana" w:hAnsi="Verdana"/>
      <w:sz w:val="24"/>
      <w:szCs w:val="24"/>
      <w:lang w:val="en-US" w:eastAsia="en-U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e1e9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3427c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B1C0C-86F2-4EA0-8DB8-C6973AB2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LibreOffice/6.3.5.2$Linux_X86_64 LibreOffice_project/30$Build-2</Application>
  <Pages>8</Pages>
  <Words>622</Words>
  <Characters>4983</Characters>
  <CharactersWithSpaces>5684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2018-03-20T11:25:00Z</dcterms:created>
  <dc:creator>Main</dc:creator>
  <dc:description/>
  <dc:language>ru-RU</dc:language>
  <cp:lastModifiedBy>Main</cp:lastModifiedBy>
  <cp:lastPrinted>2021-03-18T12:17:00Z</cp:lastPrinted>
  <dcterms:modified xsi:type="dcterms:W3CDTF">2022-04-19T09:23:00Z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