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0200"/>
      </w:tblGrid>
      <w:tr>
        <w:trPr/>
        <w:tc>
          <w:tcPr>
            <w:tcW w:w="102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  <w:tab w:val="left" w:pos="720" w:leader="none"/>
              </w:tabs>
              <w:snapToGrid w:val="false"/>
              <w:ind w:left="5954" w:right="-426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z w:val="28"/>
                <w:szCs w:val="28"/>
              </w:rPr>
            </w:r>
          </w:p>
        </w:tc>
      </w:tr>
    </w:tbl>
    <w:p>
      <w:pPr>
        <w:pStyle w:val="Style17"/>
        <w:widowControl/>
        <w:spacing w:before="0" w:after="0"/>
        <w:ind w:left="0" w:right="0" w:hanging="0"/>
        <w:rPr>
          <w:rFonts w:ascii="Georgia" w:hAnsi="Georgia" w:cs="Georgia"/>
          <w:b w:val="false"/>
          <w:b w:val="false"/>
          <w:i w:val="false"/>
          <w:i w:val="false"/>
          <w:caps w:val="false"/>
          <w:smallCaps w:val="false"/>
          <w:color w:val="3E3E3E"/>
          <w:spacing w:val="0"/>
          <w:sz w:val="18"/>
        </w:rPr>
      </w:pPr>
      <w:r>
        <w:rPr>
          <w:rFonts w:cs="Georgia" w:ascii="Georgia" w:hAnsi="Georgia"/>
          <w:b w:val="false"/>
          <w:i w:val="false"/>
          <w:caps w:val="false"/>
          <w:smallCaps w:val="false"/>
          <w:color w:val="3E3E3E"/>
          <w:spacing w:val="0"/>
          <w:sz w:val="18"/>
        </w:rPr>
      </w:r>
    </w:p>
    <w:p>
      <w:pPr>
        <w:pStyle w:val="Normal"/>
        <w:rPr>
          <w:rFonts w:ascii="Georgia" w:hAnsi="Georgia" w:cs="Georgia"/>
          <w:b w:val="false"/>
          <w:b w:val="false"/>
          <w:i w:val="false"/>
          <w:i w:val="false"/>
          <w:caps w:val="false"/>
          <w:smallCaps w:val="false"/>
          <w:color w:val="3E3E3E"/>
          <w:spacing w:val="0"/>
          <w:sz w:val="18"/>
        </w:rPr>
      </w:pPr>
      <w:r>
        <w:rPr>
          <w:rFonts w:cs="Georgia" w:ascii="Georgia" w:hAnsi="Georgia"/>
          <w:b w:val="false"/>
          <w:i w:val="false"/>
          <w:caps w:val="false"/>
          <w:smallCaps w:val="false"/>
          <w:color w:val="3E3E3E"/>
          <w:spacing w:val="0"/>
          <w:sz w:val="18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3E3E3E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E3E3E"/>
          <w:spacing w:val="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3E3E3E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E3E3E"/>
          <w:spacing w:val="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3E3E3E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E3E3E"/>
          <w:spacing w:val="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3E3E3E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E3E3E"/>
          <w:spacing w:val="0"/>
          <w:sz w:val="28"/>
          <w:szCs w:val="28"/>
        </w:rPr>
      </w:r>
    </w:p>
    <w:p>
      <w:pPr>
        <w:pStyle w:val="Normal"/>
        <w:tabs>
          <w:tab w:val="left" w:pos="567" w:leader="none"/>
          <w:tab w:val="left" w:pos="720" w:leader="none"/>
        </w:tabs>
        <w:ind w:left="5954" w:right="-426" w:hanging="0"/>
        <w:rPr/>
      </w:pPr>
      <w:r>
        <w:rPr>
          <w:rFonts w:cs="Georgia" w:ascii="Georgia" w:hAnsi="Georgia"/>
          <w:b/>
          <w:i w:val="false"/>
          <w:caps/>
          <w:color w:val="3E3E3E"/>
          <w:spacing w:val="0"/>
          <w:sz w:val="28"/>
          <w:szCs w:val="28"/>
        </w:rPr>
        <w:t>У</w:t>
      </w:r>
      <w:r>
        <w:rPr>
          <w:b/>
          <w:caps/>
          <w:sz w:val="28"/>
          <w:szCs w:val="28"/>
        </w:rPr>
        <w:t>тверждАЮ</w:t>
      </w:r>
    </w:p>
    <w:p>
      <w:pPr>
        <w:pStyle w:val="Normal"/>
        <w:tabs>
          <w:tab w:val="left" w:pos="567" w:leader="none"/>
          <w:tab w:val="left" w:pos="720" w:leader="none"/>
        </w:tabs>
        <w:ind w:left="0" w:right="-426" w:hanging="0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Председатель  Контрольно-                                                                                                 </w:t>
      </w:r>
    </w:p>
    <w:p>
      <w:pPr>
        <w:pStyle w:val="Normal"/>
        <w:tabs>
          <w:tab w:val="left" w:pos="567" w:leader="none"/>
          <w:tab w:val="left" w:pos="720" w:leader="none"/>
        </w:tabs>
        <w:ind w:left="0" w:right="-426" w:hanging="0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счётной комиссии </w:t>
      </w:r>
    </w:p>
    <w:p>
      <w:pPr>
        <w:pStyle w:val="Normal"/>
        <w:tabs>
          <w:tab w:val="left" w:pos="567" w:leader="none"/>
          <w:tab w:val="left" w:pos="720" w:leader="none"/>
        </w:tabs>
        <w:ind w:left="0" w:right="-426" w:hanging="0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муниципального образования</w:t>
      </w:r>
    </w:p>
    <w:p>
      <w:pPr>
        <w:pStyle w:val="Normal"/>
        <w:tabs>
          <w:tab w:val="left" w:pos="567" w:leader="none"/>
          <w:tab w:val="left" w:pos="720" w:leader="none"/>
        </w:tabs>
        <w:ind w:left="0" w:right="-426" w:hanging="0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«Тереньгульский район» </w:t>
      </w:r>
    </w:p>
    <w:p>
      <w:pPr>
        <w:pStyle w:val="Normal"/>
        <w:tabs>
          <w:tab w:val="left" w:pos="567" w:leader="none"/>
          <w:tab w:val="left" w:pos="720" w:leader="none"/>
        </w:tabs>
        <w:ind w:left="6096" w:right="-426" w:hanging="0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_______________Т. Н. Айзарова</w:t>
      </w:r>
    </w:p>
    <w:p>
      <w:pPr>
        <w:pStyle w:val="Normal"/>
        <w:pBdr/>
        <w:tabs>
          <w:tab w:val="left" w:pos="567" w:leader="none"/>
          <w:tab w:val="left" w:pos="720" w:leader="none"/>
        </w:tabs>
        <w:snapToGrid w:val="false"/>
        <w:spacing w:lineRule="auto" w:line="204" w:before="0" w:after="0"/>
        <w:ind w:left="0" w:right="-426" w:hanging="0"/>
        <w:jc w:val="center"/>
        <w:rPr/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 xml:space="preserve">06.05.2019г.                   </w:t>
      </w:r>
    </w:p>
    <w:p>
      <w:pPr>
        <w:pStyle w:val="Style21"/>
        <w:spacing w:lineRule="auto" w:line="204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aps w:val="false"/>
          <w:smallCaps w:val="false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  <w:r>
        <w:rPr>
          <w:rStyle w:val="Style12"/>
          <w:rFonts w:cs="Times New Roman" w:ascii="Times New Roman" w:hAnsi="Times New Roman"/>
          <w:caps w:val="false"/>
          <w:smallCaps w:val="false"/>
          <w:sz w:val="28"/>
          <w:szCs w:val="28"/>
        </w:rPr>
        <w:t>        </w:t>
      </w:r>
    </w:p>
    <w:p>
      <w:pPr>
        <w:pStyle w:val="Normal"/>
        <w:shd w:fill="FFFFFF" w:val="clear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СТАНДАРТ ФИНАНСОВОГО КОНТРОЛЯ  №5</w:t>
      </w:r>
    </w:p>
    <w:p>
      <w:pPr>
        <w:pStyle w:val="Style21"/>
        <w:spacing w:lineRule="auto" w:line="204" w:before="0" w:after="0"/>
        <w:ind w:left="0" w:right="0" w:hanging="0"/>
        <w:jc w:val="center"/>
        <w:rPr/>
      </w:pPr>
      <w:r>
        <w:rPr>
          <w:rStyle w:val="Style12"/>
          <w:rFonts w:cs="Times New Roman" w:ascii="Times New Roman" w:hAnsi="Times New Roman"/>
          <w:b/>
          <w:bCs/>
          <w:i w:val="false"/>
          <w:caps w:val="false"/>
          <w:smallCaps w:val="false"/>
          <w:sz w:val="28"/>
          <w:szCs w:val="28"/>
        </w:rPr>
        <w:t>«</w:t>
      </w:r>
      <w:bookmarkStart w:id="0" w:name="__DdeLink__483_795815032"/>
      <w:r>
        <w:rPr>
          <w:rStyle w:val="Style12"/>
          <w:rFonts w:cs="Times New Roman" w:ascii="Times New Roman" w:hAnsi="Times New Roman"/>
          <w:b/>
          <w:bCs/>
          <w:i w:val="false"/>
          <w:caps w:val="false"/>
          <w:smallCaps w:val="false"/>
          <w:sz w:val="28"/>
          <w:szCs w:val="28"/>
        </w:rPr>
        <w:t xml:space="preserve">Аудит в сфере закупок товаров, </w:t>
      </w:r>
      <w:r>
        <w:rPr>
          <w:rStyle w:val="Style12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z w:val="28"/>
          <w:szCs w:val="28"/>
        </w:rPr>
        <w:t>работ и услуг, осуществляемых объектами аудита (контроля)</w:t>
      </w:r>
      <w:bookmarkEnd w:id="0"/>
      <w:r>
        <w:rPr>
          <w:rStyle w:val="Style12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z w:val="28"/>
          <w:szCs w:val="28"/>
        </w:rPr>
        <w:t>»</w:t>
      </w:r>
    </w:p>
    <w:p>
      <w:pPr>
        <w:pStyle w:val="Western"/>
        <w:shd w:fill="FFFFFF" w:val="clear"/>
        <w:spacing w:before="28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fill="FFFFFF" w:val="clear"/>
        <w:spacing w:before="28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fill="FFFFFF" w:val="clear"/>
        <w:spacing w:before="28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fill="FFFFFF" w:val="clear"/>
        <w:spacing w:before="28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fill="FFFFFF" w:val="clear"/>
        <w:spacing w:before="28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fill="FFFFFF" w:val="clear"/>
        <w:spacing w:before="28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fill="FFFFFF" w:val="clear"/>
        <w:spacing w:before="28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fill="FFFFFF" w:val="clear"/>
        <w:spacing w:before="28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fill="FFFFFF" w:val="clear"/>
        <w:spacing w:before="28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fill="FFFFFF" w:val="clear"/>
        <w:spacing w:before="28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Western"/>
        <w:shd w:fill="FFFFFF" w:val="clear"/>
        <w:spacing w:before="28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Western"/>
        <w:shd w:fill="FFFFFF" w:val="clear"/>
        <w:spacing w:before="28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Western"/>
        <w:shd w:fill="FFFFFF" w:val="clear"/>
        <w:spacing w:before="28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Western"/>
        <w:shd w:fill="FFFFFF" w:val="clear"/>
        <w:spacing w:before="28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Western"/>
        <w:shd w:fill="FFFFFF" w:val="clear"/>
        <w:spacing w:before="28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Western"/>
        <w:shd w:fill="FFFFFF" w:val="clear"/>
        <w:spacing w:before="280" w:after="0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>Оглавление</w:t>
      </w:r>
    </w:p>
    <w:p>
      <w:pPr>
        <w:pStyle w:val="Western"/>
        <w:shd w:fill="FFFFFF" w:val="clear"/>
        <w:spacing w:before="28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23"/>
        <w:shd w:fill="FFFFFF" w:val="clear"/>
        <w:spacing w:before="0" w:after="0"/>
        <w:rPr/>
      </w:pPr>
      <w:r>
        <w:fldChar w:fldCharType="begin"/>
      </w:r>
      <w:r>
        <w:instrText> HYPERLINK "https://docviewer.yandex.ru/view/0/?*=VBF%2FBfePWfISLSS8h5cJSbCmTGB7InVybCI6InlhLWJyb3dzZXI6Ly80RFQxdVhFUFJySlJYbFVGb2V3cnVOYUhJQXdIRDVHNHd4SW9aU2xQWXBrM1NsRjVMQW5VRDBPNWM3R1ZkNldMVDNsVXM0aGV5UE9LUjltenhhbTFiZ196SzF1QU9ucHBrZmNZUkxJOWhqMzJPOHhsWm0ySnltRTIzbGRwaVJMeGtOWEdvbDZ6czNLanFhSDZEZ0o4WEE9PT9zaWduPU9weVBDYjgtc0p3eE00d3JUVkQzSjlsNms1NDB6Y2J6MHVhTnNDdThuVUU9IiwidGl0bGUiOiJTdGFuZGFydF9maW5fa29udHJvbHlhX290XzAxLjEwLjIwMTUuZG9jeCIsInVpZCI6IjAiLCJ5dSI6IjUyOTYwNDMwODE0ODI5OTM2NjkiLCJub2lmcmFtZSI6ZmFsc2UsInRzIjoxNTE0MzY1NTA0MTQ2fQ%3D%3D" \l "__RefHeading___Toc324753702"</w:instrText>
      </w:r>
      <w:r>
        <w:fldChar w:fldCharType="separate"/>
      </w:r>
      <w:r>
        <w:rPr>
          <w:rStyle w:val="Style14"/>
          <w:rFonts w:cs="Times New Roman" w:ascii="Times New Roman" w:hAnsi="Times New Roman"/>
          <w:caps/>
          <w:color w:val="000000"/>
          <w:sz w:val="28"/>
          <w:szCs w:val="28"/>
        </w:rPr>
        <w:t>1.</w:t>
      </w:r>
      <w:r>
        <w:fldChar w:fldCharType="end"/>
      </w:r>
      <w:r>
        <w:rPr>
          <w:rStyle w:val="Style14"/>
          <w:rFonts w:cs="Times New Roman" w:ascii="Times New Roman" w:hAnsi="Times New Roman"/>
          <w:b/>
          <w:bCs/>
          <w:caps/>
          <w:color w:val="000000"/>
          <w:sz w:val="28"/>
          <w:szCs w:val="28"/>
        </w:rPr>
        <w:t xml:space="preserve"> </w:t>
      </w:r>
      <w:r>
        <w:rPr>
          <w:rStyle w:val="Style12"/>
          <w:rFonts w:cs="Times New Roman" w:ascii="Times New Roman" w:hAnsi="Times New Roman"/>
          <w:caps w:val="false"/>
          <w:smallCaps w:val="false"/>
          <w:color w:val="000000"/>
          <w:sz w:val="28"/>
          <w:szCs w:val="28"/>
        </w:rPr>
        <w:t>Глава</w:t>
      </w:r>
      <w:r>
        <w:rPr>
          <w:rStyle w:val="Style12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z w:val="28"/>
          <w:szCs w:val="28"/>
        </w:rPr>
        <w:t xml:space="preserve"> </w:t>
      </w:r>
      <w:r>
        <w:rPr>
          <w:rStyle w:val="Style12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z w:val="28"/>
          <w:szCs w:val="28"/>
        </w:rPr>
        <w:t>Общие положения 3</w:t>
      </w:r>
    </w:p>
    <w:p>
      <w:pPr>
        <w:pStyle w:val="Style23"/>
        <w:shd w:fill="FFFFFF" w:val="clear"/>
        <w:spacing w:before="0" w:after="0"/>
        <w:rPr/>
      </w:pPr>
      <w:r>
        <w:fldChar w:fldCharType="begin"/>
      </w:r>
      <w:r>
        <w:instrText> HYPERLINK "https://docviewer.yandex.ru/view/0/?*=VBF%2FBfePWfISLSS8h5cJSbCmTGB7InVybCI6InlhLWJyb3dzZXI6Ly80RFQxdVhFUFJySlJYbFVGb2V3cnVOYUhJQXdIRDVHNHd4SW9aU2xQWXBrM1NsRjVMQW5VRDBPNWM3R1ZkNldMVDNsVXM0aGV5UE9LUjltenhhbTFiZ196SzF1QU9ucHBrZmNZUkxJOWhqMzJPOHhsWm0ySnltRTIzbGRwaVJMeGtOWEdvbDZ6czNLanFhSDZEZ0o4WEE9PT9zaWduPU9weVBDYjgtc0p3eE00d3JUVkQzSjlsNms1NDB6Y2J6MHVhTnNDdThuVUU9IiwidGl0bGUiOiJTdGFuZGFydF9maW5fa29udHJvbHlhX290XzAxLjEwLjIwMTUuZG9jeCIsInVpZCI6IjAiLCJ5dSI6IjUyOTYwNDMwODE0ODI5OTM2NjkiLCJub2lmcmFtZSI6ZmFsc2UsInRzIjoxNTE0MzY1NTA0MTQ2fQ%3D%3D" \l "__RefHeading___Toc324753703"</w:instrText>
      </w:r>
      <w:r>
        <w:fldChar w:fldCharType="separate"/>
      </w:r>
      <w:r>
        <w:rPr>
          <w:rStyle w:val="Style14"/>
          <w:rFonts w:cs="Times New Roman" w:ascii="Times New Roman" w:hAnsi="Times New Roman"/>
          <w:caps/>
          <w:color w:val="000000"/>
          <w:sz w:val="28"/>
          <w:szCs w:val="28"/>
        </w:rPr>
        <w:t>2.</w:t>
      </w:r>
      <w:r>
        <w:fldChar w:fldCharType="end"/>
      </w:r>
      <w:r>
        <w:rPr>
          <w:rStyle w:val="Style14"/>
          <w:rFonts w:cs="Times New Roman" w:ascii="Times New Roman" w:hAnsi="Times New Roman"/>
          <w:b/>
          <w:bCs/>
          <w:caps/>
          <w:color w:val="000000"/>
          <w:sz w:val="28"/>
          <w:szCs w:val="28"/>
        </w:rPr>
        <w:t xml:space="preserve"> </w:t>
      </w:r>
      <w:r>
        <w:rPr>
          <w:rStyle w:val="Style12"/>
          <w:rFonts w:cs="Times New Roman" w:ascii="Times New Roman" w:hAnsi="Times New Roman"/>
          <w:caps w:val="false"/>
          <w:smallCaps w:val="false"/>
          <w:color w:val="000000"/>
          <w:sz w:val="28"/>
          <w:szCs w:val="28"/>
        </w:rPr>
        <w:t>Глава</w:t>
      </w:r>
      <w:r>
        <w:rPr>
          <w:rStyle w:val="Style12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z w:val="28"/>
          <w:szCs w:val="28"/>
        </w:rPr>
        <w:t xml:space="preserve"> </w:t>
      </w:r>
      <w:r>
        <w:rPr>
          <w:rStyle w:val="Style12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z w:val="28"/>
          <w:szCs w:val="28"/>
        </w:rPr>
        <w:t>Содержание аудита в сфере закупок 4</w:t>
      </w:r>
    </w:p>
    <w:p>
      <w:pPr>
        <w:pStyle w:val="Style23"/>
        <w:shd w:fill="FFFFFF" w:val="clear"/>
        <w:spacing w:before="0" w:after="0"/>
        <w:jc w:val="both"/>
        <w:rPr/>
      </w:pPr>
      <w:r>
        <w:fldChar w:fldCharType="begin"/>
      </w:r>
      <w:r>
        <w:instrText> HYPERLINK "https://docviewer.yandex.ru/view/0/?*=VBF%2FBfePWfISLSS8h5cJSbCmTGB7InVybCI6InlhLWJyb3dzZXI6Ly80RFQxdVhFUFJySlJYbFVGb2V3cnVOYUhJQXdIRDVHNHd4SW9aU2xQWXBrM1NsRjVMQW5VRDBPNWM3R1ZkNldMVDNsVXM0aGV5UE9LUjltenhhbTFiZ196SzF1QU9ucHBrZmNZUkxJOWhqMzJPOHhsWm0ySnltRTIzbGRwaVJMeGtOWEdvbDZ6czNLanFhSDZEZ0o4WEE9PT9zaWduPU9weVBDYjgtc0p3eE00d3JUVkQzSjlsNms1NDB6Y2J6MHVhTnNDdThuVUU9IiwidGl0bGUiOiJTdGFuZGFydF9maW5fa29udHJvbHlhX290XzAxLjEwLjIwMTUuZG9jeCIsInVpZCI6IjAiLCJ5dSI6IjUyOTYwNDMwODE0ODI5OTM2NjkiLCJub2lmcmFtZSI6ZmFsc2UsInRzIjoxNTE0MzY1NTA0MTQ2fQ%3D%3D" \l "__RefHeading___Toc324753704"</w:instrText>
      </w:r>
      <w:r>
        <w:fldChar w:fldCharType="separate"/>
      </w:r>
      <w:r>
        <w:rPr>
          <w:rStyle w:val="Style14"/>
          <w:rFonts w:cs="Times New Roman" w:ascii="Times New Roman" w:hAnsi="Times New Roman"/>
          <w:caps/>
          <w:color w:val="000000"/>
          <w:sz w:val="28"/>
          <w:szCs w:val="28"/>
        </w:rPr>
        <w:t>3.</w:t>
      </w:r>
      <w:r>
        <w:fldChar w:fldCharType="end"/>
      </w:r>
      <w:r>
        <w:rPr>
          <w:rStyle w:val="Style12"/>
          <w:rFonts w:cs="Times New Roman" w:ascii="Times New Roman" w:hAnsi="Times New Roman"/>
          <w:i w:val="false"/>
          <w:caps w:val="false"/>
          <w:smallCaps w:val="false"/>
          <w:color w:val="000000"/>
          <w:sz w:val="28"/>
          <w:szCs w:val="28"/>
        </w:rPr>
        <w:t xml:space="preserve">Глава </w:t>
      </w:r>
      <w:r>
        <w:rPr>
          <w:rStyle w:val="Style12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8"/>
          <w:szCs w:val="28"/>
        </w:rPr>
        <w:t>З</w:t>
      </w:r>
      <w:r>
        <w:rPr>
          <w:rStyle w:val="Style12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z w:val="28"/>
          <w:szCs w:val="28"/>
        </w:rPr>
        <w:t xml:space="preserve">аконность, целесообразность, обоснованность, </w:t>
      </w:r>
      <w:r>
        <w:rPr>
          <w:rStyle w:val="Style12"/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своевременность, эффективность, результативность и реализуемость при осуществлении аудита в сфере закупок 5</w:t>
      </w:r>
    </w:p>
    <w:p>
      <w:pPr>
        <w:pStyle w:val="Style23"/>
        <w:widowControl/>
        <w:shd w:fill="FFFFFF" w:val="clear"/>
        <w:suppressAutoHyphens w:val="true"/>
        <w:bidi w:val="0"/>
        <w:spacing w:before="0" w:after="0"/>
        <w:ind w:left="-113" w:right="-57" w:hanging="57"/>
        <w:rPr/>
      </w:pPr>
      <w:r>
        <w:rPr>
          <w:rStyle w:val="Style12"/>
          <w:rFonts w:eastAsia="Times New Roman" w:cs="Times New Roman" w:ascii="Times New Roman" w:hAnsi="Times New Roman"/>
          <w:caps w:val="false"/>
          <w:smallCaps w:val="false"/>
          <w:color w:val="000000"/>
          <w:sz w:val="28"/>
          <w:szCs w:val="28"/>
        </w:rPr>
        <w:t xml:space="preserve">  </w:t>
      </w:r>
      <w:r>
        <w:rPr>
          <w:rStyle w:val="Style12"/>
          <w:rFonts w:cs="Times New Roman" w:ascii="Times New Roman" w:hAnsi="Times New Roman"/>
          <w:caps w:val="false"/>
          <w:smallCaps w:val="false"/>
          <w:color w:val="000000"/>
          <w:sz w:val="28"/>
          <w:szCs w:val="28"/>
        </w:rPr>
        <w:t> </w:t>
      </w:r>
      <w:r>
        <w:rPr>
          <w:rStyle w:val="Style12"/>
          <w:rFonts w:cs="Times New Roman" w:ascii="Times New Roman" w:hAnsi="Times New Roman"/>
          <w:caps w:val="false"/>
          <w:smallCaps w:val="false"/>
          <w:color w:val="000000"/>
          <w:sz w:val="28"/>
          <w:szCs w:val="28"/>
        </w:rPr>
        <w:t>4.Глав</w:t>
      </w:r>
      <w:r>
        <w:rPr>
          <w:rStyle w:val="Style12"/>
          <w:rFonts w:cs="Times New Roman" w:ascii="Times New Roman" w:hAnsi="Times New Roman"/>
          <w:b/>
          <w:bCs/>
          <w:caps w:val="false"/>
          <w:smallCaps w:val="false"/>
          <w:color w:val="000000"/>
          <w:sz w:val="28"/>
          <w:szCs w:val="28"/>
        </w:rPr>
        <w:t>а</w:t>
      </w:r>
      <w:r>
        <w:rPr>
          <w:rStyle w:val="Style12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8"/>
          <w:szCs w:val="28"/>
        </w:rPr>
        <w:t xml:space="preserve"> </w:t>
      </w:r>
      <w:r>
        <w:rPr>
          <w:rStyle w:val="Style12"/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Контрольная деятельность в рамках аудита в сфере закупок 6</w:t>
      </w:r>
    </w:p>
    <w:p>
      <w:pPr>
        <w:pStyle w:val="Style21"/>
        <w:shd w:fill="FFFFFF" w:val="clear"/>
        <w:spacing w:lineRule="auto" w:line="204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caps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b/>
          <w:bCs/>
          <w:caps/>
          <w:color w:val="000000"/>
          <w:sz w:val="28"/>
          <w:szCs w:val="28"/>
        </w:rPr>
        <w:t>5.</w:t>
      </w:r>
      <w:r>
        <w:rPr>
          <w:rStyle w:val="Style12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z w:val="28"/>
          <w:szCs w:val="28"/>
        </w:rPr>
        <w:t xml:space="preserve">Глава </w:t>
      </w:r>
      <w:r>
        <w:rPr>
          <w:rStyle w:val="Style12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z w:val="28"/>
          <w:szCs w:val="28"/>
        </w:rPr>
        <w:t>Экспертно-аналитическая деятельность в рамках аудита в сфере закупок 11</w:t>
      </w:r>
    </w:p>
    <w:p>
      <w:pPr>
        <w:pStyle w:val="Style21"/>
        <w:shd w:fill="FFFFFF" w:val="clear"/>
        <w:spacing w:lineRule="auto" w:line="204" w:before="0" w:after="0"/>
        <w:ind w:left="0" w:right="0" w:hanging="0"/>
        <w:jc w:val="both"/>
        <w:rPr/>
      </w:pPr>
      <w:r>
        <w:rPr>
          <w:rStyle w:val="Style12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z w:val="28"/>
          <w:szCs w:val="28"/>
        </w:rPr>
        <w:t>6</w:t>
      </w:r>
      <w:r>
        <w:rPr>
          <w:rStyle w:val="Style12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z w:val="28"/>
          <w:szCs w:val="28"/>
        </w:rPr>
        <w:t>.</w:t>
      </w:r>
      <w:r>
        <w:rPr>
          <w:rStyle w:val="Style12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z w:val="28"/>
          <w:szCs w:val="28"/>
        </w:rPr>
        <w:t>Глава </w:t>
      </w:r>
      <w:r>
        <w:rPr>
          <w:rStyle w:val="Style12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z w:val="28"/>
          <w:szCs w:val="28"/>
        </w:rPr>
        <w:t xml:space="preserve"> Информационная деятельность в рамках аудита в сфере закупок 12</w:t>
      </w:r>
      <w:r>
        <w:rPr>
          <w:rStyle w:val="Style12"/>
          <w:rFonts w:cs="Times New Roman" w:ascii="Times New Roman" w:hAnsi="Times New Roman"/>
          <w:b/>
          <w:bCs/>
          <w:i w:val="false"/>
          <w:caps/>
          <w:color w:val="000000"/>
          <w:sz w:val="28"/>
          <w:szCs w:val="28"/>
        </w:rPr>
        <w:t xml:space="preserve">  </w:t>
      </w:r>
      <w:r>
        <w:rPr>
          <w:rStyle w:val="Style12"/>
          <w:rFonts w:cs="Times New Roman" w:ascii="Times New Roman" w:hAnsi="Times New Roman"/>
          <w:i w:val="false"/>
          <w:caps w:val="false"/>
          <w:smallCaps w:val="false"/>
          <w:sz w:val="28"/>
          <w:szCs w:val="28"/>
        </w:rPr>
        <w:t xml:space="preserve">                     7.Глава </w:t>
      </w:r>
      <w:r>
        <w:rPr>
          <w:rStyle w:val="Style12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8"/>
          <w:szCs w:val="28"/>
        </w:rPr>
        <w:t>Контроль за реализацией результатов аудита в сфере закупок 13</w:t>
      </w:r>
    </w:p>
    <w:p>
      <w:pPr>
        <w:pStyle w:val="Style21"/>
        <w:shd w:fill="FFFFFF" w:val="clear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ap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aps/>
          <w:color w:val="000000"/>
          <w:sz w:val="28"/>
          <w:szCs w:val="28"/>
        </w:rPr>
        <w:t> </w:t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Style23"/>
        <w:shd w:fill="FFFFFF" w:val="clear"/>
        <w:spacing w:before="0" w:after="0"/>
        <w:rPr/>
      </w:pPr>
      <w:r>
        <w:rPr/>
      </w:r>
    </w:p>
    <w:p>
      <w:pPr>
        <w:pStyle w:val="Western"/>
        <w:shd w:fill="FFFFFF" w:val="clear"/>
        <w:spacing w:before="280" w:after="0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cs="Times New Roman" w:ascii="Times New Roman" w:hAnsi="Times New Roman"/>
          <w:caps/>
          <w:color w:val="000000"/>
          <w:sz w:val="28"/>
          <w:szCs w:val="28"/>
        </w:rPr>
      </w:r>
    </w:p>
    <w:p>
      <w:pPr>
        <w:pStyle w:val="Western"/>
        <w:shd w:fill="FFFFFF" w:val="clear"/>
        <w:spacing w:before="280" w:after="0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cs="Times New Roman" w:ascii="Times New Roman" w:hAnsi="Times New Roman"/>
          <w:caps/>
          <w:color w:val="000000"/>
          <w:sz w:val="28"/>
          <w:szCs w:val="28"/>
        </w:rPr>
      </w:r>
    </w:p>
    <w:p>
      <w:pPr>
        <w:pStyle w:val="Western"/>
        <w:shd w:fill="FFFFFF" w:val="clear"/>
        <w:spacing w:before="280" w:after="0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cs="Times New Roman" w:ascii="Times New Roman" w:hAnsi="Times New Roman"/>
          <w:caps/>
          <w:color w:val="000000"/>
          <w:sz w:val="28"/>
          <w:szCs w:val="28"/>
        </w:rPr>
      </w:r>
    </w:p>
    <w:p>
      <w:pPr>
        <w:pStyle w:val="Style21"/>
        <w:spacing w:lineRule="auto" w:line="204" w:before="0" w:after="0"/>
        <w:ind w:left="0" w:right="0" w:hanging="0"/>
        <w:jc w:val="center"/>
        <w:rPr/>
      </w:pPr>
      <w:r>
        <w:rPr>
          <w:rStyle w:val="Style12"/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СТАНДАРТ ФИНАНСОВОГО КОНТРОЛЯ</w:t>
      </w:r>
    </w:p>
    <w:p>
      <w:pPr>
        <w:pStyle w:val="Style21"/>
        <w:spacing w:lineRule="auto" w:line="204" w:before="0" w:after="0"/>
        <w:ind w:left="0" w:right="0" w:hanging="0"/>
        <w:jc w:val="center"/>
        <w:rPr/>
      </w:pPr>
      <w:r>
        <w:rPr>
          <w:rStyle w:val="Style12"/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 xml:space="preserve">«Аудит в сфере закупок товаров, </w:t>
      </w:r>
    </w:p>
    <w:p>
      <w:pPr>
        <w:pStyle w:val="Style21"/>
        <w:spacing w:lineRule="auto" w:line="204" w:before="0" w:after="0"/>
        <w:ind w:left="0" w:right="0" w:hanging="0"/>
        <w:jc w:val="center"/>
        <w:rPr/>
      </w:pPr>
      <w:r>
        <w:rPr>
          <w:rStyle w:val="Style12"/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работ и услуг, осуществляемых объектами аудита (контроля)»</w:t>
      </w:r>
    </w:p>
    <w:p>
      <w:pPr>
        <w:pStyle w:val="Style21"/>
        <w:spacing w:lineRule="auto" w:line="204" w:before="0" w:after="0"/>
        <w:ind w:left="0" w:right="0" w:hanging="0"/>
        <w:jc w:val="both"/>
        <w:rPr/>
      </w:pPr>
      <w:r>
        <w:rPr>
          <w:rStyle w:val="Style12"/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center"/>
        <w:rPr/>
      </w:pPr>
      <w:r>
        <w:rPr>
          <w:rStyle w:val="Style12"/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Глава 1. Общие положения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1. Стандарт финансового контроля «Аудит в сфере закупок товаров, работ и услуг, осуществляемых объектами аудита (контроля)» (далее - Стандарт) предназначен для реализации полномочий Контрольно-счётной комиссии  муниципального образования «Тереньгульский район» (далее - Контрольно-счётная комиссия) при осуществлении внешнего муниципального финансового контроля в муниципальном образовании «Тереньгульский район».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2. Целью Стандарта является установление общих требований, правил и процедур осуществления Контрольно-счётной комиссией аудита в сфере закупок товаров, работ, услуг для обеспечения муниципальных нужд (далее - аудит в сфере закупок).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3. Решение вопросов, возникающих во время проведения аудита в сфере закупок, и не урегулированных Стандартом, осуществляется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Законом Ульяновской области от 23.12.2011     № 230-ЗО «О регулировании некоторых вопросов организации и деятельности контрольно-счётных органов муниципальных образований Ульяновской области», Уставом муниципального образования «Тереньгульский район», Положением о контрольно-счётной комиссии Совета депутатов муниципального образования «Тереньгульский район», утверждённого решением Совета депутатов муниципального образования «Тереньгульский район» от 22.09.2011 г. №28/54.</w:t>
      </w:r>
    </w:p>
    <w:p>
      <w:pPr>
        <w:pStyle w:val="Style21"/>
        <w:spacing w:lineRule="auto" w:line="204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4. Для целей Стандарта применяются понятия и термины, предусмотренные Регламентом и используемые в Федеральном законе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>
      <w:pPr>
        <w:pStyle w:val="Style21"/>
        <w:spacing w:lineRule="auto" w:line="204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5.  Для удобства пользования Стандартом к нему составлены указатели, в которых в хронологическом порядке перечислены наименования глав со ссылками на номера соответствующих пунктов и Приложение к Стандарту.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center"/>
        <w:rPr/>
      </w:pPr>
      <w:r>
        <w:rPr>
          <w:rStyle w:val="Style12"/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Глава 2. Содержание аудита в сфере закупок</w:t>
      </w:r>
    </w:p>
    <w:p>
      <w:pPr>
        <w:pStyle w:val="Style21"/>
        <w:spacing w:lineRule="auto" w:line="204" w:before="0" w:after="0"/>
        <w:ind w:left="0" w:right="0" w:hanging="0"/>
        <w:jc w:val="both"/>
        <w:rPr/>
      </w:pPr>
      <w:r>
        <w:rPr>
          <w:rStyle w:val="Style12"/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6. Аудит в сфере закупок, осуществляемых объектами аудита (контроля), проводится в целях оценки обоснованности планирования закупок товаров, работ и услуг для муниципальных нужд, реализуемости и эффективности осуществления указанных закупок.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Оценке подлежат выполнение условий контрактов по срокам, объёму,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>
      <w:pPr>
        <w:pStyle w:val="Style21"/>
        <w:spacing w:lineRule="auto" w:line="204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7. Контрольно-счётная комиссия в пределах своих полномочий осуществляет анализ и оценку результатов закупок, достижения целей осуществления закупок, определённых в соответствии со </w:t>
      </w:r>
      <w:r>
        <w:fldChar w:fldCharType="begin"/>
      </w:r>
      <w:r>
        <w:instrText> HYPERLINK "http://www.k-sp.ru/metodicheskie-materialy/standarty-finansovogo-kontrolya/1088-rasporyazhenie-ot-14-08-2018-37-ob-utverzhdenii-standarta-finansovogo-kontrolya-audit-v-sfere-zakupok-tovarov-rabot-i-uslug-osushchestvlyaemykh-ob-ektami-audita-kontrolya.html" \l "sub_13"</w:instrText>
      </w:r>
      <w:r>
        <w:fldChar w:fldCharType="separate"/>
      </w: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65AA"/>
          <w:sz w:val="28"/>
          <w:szCs w:val="28"/>
        </w:rPr>
        <w:t>статьей 13</w:t>
      </w:r>
      <w:r>
        <w:fldChar w:fldCharType="end"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 Федерального закона № 44-ФЗ.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Для достижения целей, указанных в настоящем пункте, Контрольно-счётная комиссия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>
      <w:pPr>
        <w:pStyle w:val="Style21"/>
        <w:spacing w:lineRule="auto" w:line="204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8. Предметом аудита в сфере закупок является процесс использования объектом аудита (контроля) средств бюджета муниципального образования «Тереньгульский район» и иных средств в пределах компетенции Контрольно-счётной комиссии (далее - бюджетных и иных средств) при осуществлении закупок товаров, работ, услуг в соответствии с требованиями законодательства Российской Федерации о контрактной системе в сфере закупок.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Предметом аудита в сфере закупок также являются организация и эффективность функционирования контрактной системы в сфере закупок.</w:t>
      </w:r>
    </w:p>
    <w:p>
      <w:pPr>
        <w:pStyle w:val="Style21"/>
        <w:spacing w:lineRule="auto" w:line="204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9. Задачами аудита в сфере закупок являются: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проверка, анализ и оценка информации о законности, целесообразности, обоснованности (в том числе анализ и оценка процедуры планирования закупок и обоснования закупок),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обобщение результатов осуществления деятельности по проверке, анализу и оценке результатов закупок, в том числе установление причин выявленных отклонений, нарушений и недостатков;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подготовка предложений по устранению выявленных отклонений, нарушений и недостатков;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систематизация информации о реализации предложений по устранению выявленных при проведении аудита в сфере закупок отклонений, нарушений и недостатков и совершенствование контрактной системы в сфере закупок.</w:t>
      </w:r>
    </w:p>
    <w:p>
      <w:pPr>
        <w:pStyle w:val="Style21"/>
        <w:spacing w:lineRule="auto" w:line="204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10. В процессе проведения аудита в сфере закупок в пределах полномочий Контрольно-счётной комиссии проверяются, анализируются и оцениваются: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организация и процесс использования бюджетных и иных средств, начиная с этапа планирования;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информация о законности, своевременности, обоснованности, целесообразности, эффективности, результативности расходов на закупки;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система организации закупочной деятельности объекта аудита (контроля) и результаты использования бюджетных и иных средств;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система ведомственного контроля в сфере закупок;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система контроля в сфере закупок, осуществляемого заказчиком.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При анализе и оценке порядка организации закупочной деятельности объекта аудита (контроля)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Итогом аудита в сфере закупок должна стать оценка уровня обеспечения муниципальных нужд с учётом затрат бюджетных и иных средств, обоснованности планирования, включая обоснование закупки, реализуемости и эффективности осуществления закупок.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Аудит в сфере закупок, сведения о которых составляют государственную тайну, осуществляется в соответствии с Федеральным законом № 44-ФЗ с учётом особенностей, предусмотренных законодательством Российской Федерации о защите государственной тайны.</w:t>
      </w:r>
    </w:p>
    <w:p>
      <w:pPr>
        <w:pStyle w:val="Style21"/>
        <w:spacing w:lineRule="auto" w:line="204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11. Объектами аудита (контроля) в сфере закупок являются: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органы местного самоуправления муниципального образования «Тереньгульский район» иные муниципальные органы, осуществляющие закупки;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бюджетные, автономные учреждения, муниципальные унитарные предприятия и иные юридические лица, осуществляющие закупки с учётом особенностей статьи 15 Федерального закона № 44-ФЗ;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муниципальные органы, казённые учреждения, на которые возложены полномочия по определению поставщиков (подрядчиков, исполнителей) для соответствующих заказчиков (уполномоченные органы, уполномоченные учреждения  в соответствии с Федеральным законом № 44-ФЗ).</w:t>
      </w:r>
    </w:p>
    <w:p>
      <w:pPr>
        <w:pStyle w:val="Style21"/>
        <w:spacing w:lineRule="auto" w:line="204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2. В рамках осуществления Контрольно-счётной комиссией экспертно-аналитической, информационной и иной деятельности оцениваются деятельность как заказчиков, так и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 и операторов электронных площадок, а также работа органов ведомственного контроля в сфере закупок, системы контроля в сфере закупок, осуществляемого заказчиком.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center"/>
        <w:rPr/>
      </w:pPr>
      <w:r>
        <w:rPr>
          <w:rStyle w:val="Style12"/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 xml:space="preserve">Глава 3. Законность, целесообразность, обоснованность, </w:t>
      </w:r>
    </w:p>
    <w:p>
      <w:pPr>
        <w:pStyle w:val="Style21"/>
        <w:spacing w:lineRule="auto" w:line="204" w:before="0" w:after="0"/>
        <w:ind w:left="0" w:right="0" w:hanging="0"/>
        <w:jc w:val="center"/>
        <w:rPr/>
      </w:pPr>
      <w:r>
        <w:rPr>
          <w:rStyle w:val="Style12"/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 xml:space="preserve">своевременность, эффективность, результативность и реализуемость </w:t>
      </w:r>
    </w:p>
    <w:p>
      <w:pPr>
        <w:pStyle w:val="Style21"/>
        <w:spacing w:lineRule="auto" w:line="204" w:before="0" w:after="0"/>
        <w:ind w:left="0" w:right="0" w:hanging="0"/>
        <w:jc w:val="center"/>
        <w:rPr/>
      </w:pPr>
      <w:r>
        <w:rPr>
          <w:rStyle w:val="Style12"/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при осуществлении аудита в сфере закупок</w:t>
      </w:r>
    </w:p>
    <w:p>
      <w:pPr>
        <w:pStyle w:val="Style21"/>
        <w:spacing w:lineRule="auto" w:line="204" w:before="0" w:after="0"/>
        <w:ind w:left="0" w:right="0" w:hanging="0"/>
        <w:jc w:val="both"/>
        <w:rPr/>
      </w:pPr>
      <w:r>
        <w:rPr>
          <w:rStyle w:val="Style12"/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13. Под законностью расходов на закупки понимается соблюдение участниками контрактной системы в сфере закупок законодательства Российской Федерации о контрактной системе в сфере закупок.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Нарушения законодательства Российской Федерации о контрактной системе в сфере закупок могут устанавливаться при проверке, анализе и оценке конкретных закупок (контрактов), действий (бездействия)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системе в сфере закупок.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14. Под целесообразностью расходов на закупки понимается наличие обоснованных муниципальных нужд, обеспечиваемых посредством достижения целей и реализации мероприятий государственных программ Российской Федерации, исполнения международных обязательств Российской Федерации, реализации межгосударственных целевых программ, участником которых является муниципальное образование «Тереньгульский район», муниципальных программ муниципального образования «Тереньгульский район».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15. Под обоснованностью расходов на закупки понимается наличие обоснования закупки, которое заключается в установлении соответствия планируемой закупки целям осуществления закупок, определённым с учётом положений статьи 13 Федерального закона № 44-ФЗ, а также законодательству Российской Федерации о контрактной системе в сфере закупок в целом.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16. Под своевременностью расходов на закупки понимается установление и соблюдение заказчиком сроков, достаточных для реализации закупки и достижения целей осуществления закупки в надлежащее время и с минимальными издержками.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Целесообразно 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приёмки товаров, работ и услуг, позволяющего поставщику (подрядчику, исполнителю) устранить недостатки.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организации закупочной деятельности объекта аудита (контроля).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17. Под эффективностью расходов на закупки понимается осуществление закупок исходя из необходимости достижения заданных результатов обеспечения муниципальных нужд с использованием наименьшего объёма средств.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18. Под результативностью расходов на закупки понимается степень достижения наилучшего результата с использованием определённого бюджетом объёма средств и целей осуществления закупок.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Результативность измеряется соотношением плановых (заданных) и фактических результатов. Непосредственным результатом закупок является поставка (выполнение, оказание) товаров (работ, услуг) установленного количества, качества, объёма и других характеристик.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При оценке результативности закупок следует определить, чьи действия (бездействие) привели к недостижению результатов, учитывать наличие (отсутствие) необходимых для осуществления закупок средств и условий, а также зависимость достижения (недостижения) целей закупок от иных факторов помимо закупок.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19.  Под реализуемостью закупок понимается фактическая возможность осуществления запланированных закупок с учётом объёма выделенных средств для достижения целей и результатов закупок.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Причинами нереализуемости закупок могут быть отсутствие товаров (работ, услуг) с требуемыми характеристиками на рынке (недостаточные объёмы их производства, в том числе национальными производителями), невыделение достаточного объёма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Закупка признается нереализуемой, если она не может быть осуществлена по причинам, независящим от действий (бездействия) заказчика, уполномоченного органа (учреждения), специализированной организации.</w:t>
      </w:r>
    </w:p>
    <w:p>
      <w:pPr>
        <w:pStyle w:val="Style21"/>
        <w:spacing w:lineRule="auto" w:line="204" w:before="0" w:after="0"/>
        <w:ind w:left="0" w:right="0" w:hanging="0"/>
        <w:jc w:val="both"/>
        <w:rPr/>
      </w:pPr>
      <w:r>
        <w:rPr>
          <w:rStyle w:val="Style12"/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center"/>
        <w:rPr/>
      </w:pPr>
      <w:r>
        <w:rPr>
          <w:rStyle w:val="Style12"/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Глава 4. Контрольная деятельность в рамках аудита в сфере закупок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20. Контрольная деятельность в рамках аудита в сфере закупок осуществляется путём проведения проверки в форме предварительного аудита, оперативного анализа и контроля и последующего аудита (контроля), при этом: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контрольные мероприятия в форме предварительного аудита проводятся на этапе планирования закупок и включают в себя проверку обоснованности объёмов финансирования на закупки товаров, работ, услуг с учётом анализа складывающихся на рынке цен, а также прогнозирование потребностей в товарах, работах, услугах с учётом их потребительских свойств;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контрольные мероприятия в форме оперативного анализа и контроля проводятся в части проверки организационной документации заказчиков (о создании контрактной службы, о распределении полномочий и т. д.), анализа планов закупок, планов-графиков закупок, документации о проведении процедур закупок, протоколов, контрактов, санкционирования платежей и приёмки товаров, работ и услуг;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контрольные мероприятия в форме последующего аудита проводятся в части проверки всех этапов исполнения контракта с учётом фактического результата.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Основной целью предварительного аудита, оперативного анализа и контроля является предупреждение бюджетных нарушений  и иных нарушений законодательства Российской Федерации при осуществлении закупок.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Контрольная деятельность в рамках аудита в сфере закупок осуществляется путём проведения контрольных мероприятий с использованием следующих методов: проверка, ревизия, анализ, обследование и мониторинг.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Проведение контрольного мероприятия в рамках аудита в сфере закупок возможно с использованием метода камеральной проверки, если это позволяет достичь цели соответствующего контрольного мероприятия.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Контрольная деятельность в рамках аудита в сфере закупок может осуществляться как в качестве отдельного контрольного мероприятия, так и в ходе иного контрольного мероприятия, предмет которого включает вопрос осуществления закупок товаров, работ, услуг.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В случае, если деятельность объекта аудита (контроля), направленная на обеспечение закупок товаров (работ, услуг), является единственным предметом контроля, то соответствующее контрольное мероприятие может содержать в наименовании слова «аудит в сфере закупок» с конкретизацией категории товаров (работ, услуг) и (или) заказчиков, а также вида мероприятия или метода контроля.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В случае, если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о результатах проведённого контрольного мероприятия. Наименование данного раздела должно содержать указание на цель и (или) предмет аудита в сфере закупок.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Подготовка к проведению контрольного мероприятия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21. При подготовке к проведению контрольного мероприятия осуществляются предварительное изучение предмета и объекта аудита (контроля), анализ их специфики, сбор необходимых данных и информации, по результатам которых подготавливается программа аудита в сфере закупок.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22. Изучение специфики объекта аудита (контроля) необходимо для определения вопросов контрольного мероприятия, методов его проведения, выбора и анализа показателей оценки предмета аудита (контроля), а также для подготовки программы аудита в сфере закупок.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23. Для изучения специфики объекта аудита (контроля) и условий его деятельности должны быть определены нормативные правовые акты Российской Федерации, регулирующие вопросы осуществления закупок для муниципальных нужд с учётом специфики деятельности объекта аудита (контроля).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24. Определение источников информации для проведения контрольного мероприятия, сбор и предварительный анализ необходимой информации о закупках объекта аудита (контроля) являются неотъемлемой частью изучения специфики объекта аудита (контроля).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В качестве основного источника информации о закупках объекта аудита (контроля) используется информационная система в сфере закупок, функционал которой определён статьёй 4 Федерального закона № 44-ФЗ. </w:t>
      </w:r>
    </w:p>
    <w:p>
      <w:pPr>
        <w:pStyle w:val="Style21"/>
        <w:spacing w:lineRule="auto" w:line="204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В процессе определения источников информации должно быть учтено, что в соответствии с требованиями Федерального закона № 44-ФЗ информация о закупках товаров, работ, услуг, сведения о которых составляют государственную тайну, а также о закупках товаров, работ, услуг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</w:t>
      </w:r>
      <w:r>
        <w:rPr>
          <w:rStyle w:val="Style12"/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в единой информационной системе не размещается.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Анализ и оценка закупочной деятельности объекта аудита (контроля)</w:t>
      </w:r>
    </w:p>
    <w:p>
      <w:pPr>
        <w:pStyle w:val="Style21"/>
        <w:spacing w:lineRule="auto" w:line="204" w:before="0" w:after="0"/>
        <w:ind w:left="0" w:right="0" w:hanging="0"/>
        <w:jc w:val="both"/>
        <w:rPr/>
      </w:pPr>
      <w:r>
        <w:rPr>
          <w:rStyle w:val="Style12"/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25. В целях оценки обоснованности планирования закупок товаров, работ и услуг для муниципальных нужд, реализуемости и эффективности осуществления указанных закупок анализируется система организации и планирования закупок товаров, работ, услуг объектом аудита (контроля), осуществляется проверка процедур определения поставщика (подрядчика, исполнителя) и результаты исполнения контрактов на поставку товаров, выполнение работ, оказание услуг.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При проведении аудита в сфере закупок необходимо анализировать и оценивать соблюдение требований Федерального закона № 44-ФЗ лишь в той степени, в какой это отвечает целям аудита в сфере закупок, а именно если несоблюдение таких требований привело или могло привести к недостижению целей осуществления закупки либо к неэффективности и нерезультативности расходов на закупки.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Анализ системы организации закупок товаров, выполнения работ, оказания услуг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26. В ходе анализа системы организации закупок товаров, работ, услуг необходимо оценить полноту и целостность функционирования системы организации закупок объекта аудита (контроля), в том числе провести анализ на предмет соответствия законодательству Российской Федерации о контрактной системе в сфере закупок внутренних документов объекта аудита (контроля), устанавливающих: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порядок формирования контрактной службы (назначение контрактных управляющих);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наличие в должностных муниципальных служащих, инструкциях работников обязанностей, закрепленных за работником контрактной службы либо за контрактным управляющим;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порядок формирования комиссии (комиссий) по осуществлению закупок;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порядок выбора и функционал специализированной организации (при осуществлении такого выбора);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порядок организации централизованных закупок (при осуществлении таких закупок);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порядок организации совместных конкурсов и аукционов (при осуществлении таких закупок);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требования к закупаемым отдельным видам товаров, работ, услуг, в том числе к предельным ценам на них и (или) нормативным затратам на обеспечение функций заказчиков;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проведение ведомственного контроля в сфере закупок в отношении подведомственных заказчиков.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Анализ системы планирования закупок товаров, выполнения работ, оказания услуг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27. В ходе анализа системы планирования объектом аудита (контроля) закупок товаров, работ, услуг осуществляются контрольные действия в отношении планов закупок, планов-графиков закупок, обоснования закупок.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Контрольными мероприятиями устанавливается соответствие формирования, размещения и ведения объектами аудита (контроля) планов закупок и планов-графиков закупок законодательству Российской Федерации о контрактной системе в сфере закупок.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28. При проверке формирования плана закупок объектами аудита (контроля) осуществляется проверка обоснования выбора объекта закупки на соответствие целям осуществления закупок, требованиям к закупаемым отдельным видам товаров, работ, услуг и (или) нормативным затратам на обеспечение функций заказчиков, а также законодательству Российской Федерации о контрактной системе в сфере закупок.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При проверке формирования плана-графика закупок объектами аудита (контроля) осуществляется проверка обоснования начальной (максимальной) цены контракта, цены контракта, заключаемого с единственным исполнителем (поставщиком, подрядчиком), и обоснованности выбора способа определения поставщика (подрядчика, исполнителя).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В рамках контрольного мероприятия целесообразно оценить качество планирования закупок объектом аудита (контроля), в том числе путём анализа количества и объёма вносимых изменений в первоначально утверждённые план закупок и план-график закупок, а также равномерность распределения закупок в течение года.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29. В ходе контрольных действий устанавливается наличие нарушений, допущенных объектами аудита (контроля) при обосновании закупок в процессе формирования и утверждения ими планов закупок и планов-графиков закупок (в том числе нарушений установленных требований к закупаемым заказчиком товарам, работам, услугам (в том числе предельной цены товаров, работ, услуг и (или) нормативных затрат на обеспечение функций заказчиков)).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Также устанавливается обоснованность планируемых закупок, соответствие порядка и формы обоснования закупки законодательству Российской Федерации о контрактной системе в сфере закупок.</w:t>
      </w:r>
    </w:p>
    <w:p>
      <w:pPr>
        <w:pStyle w:val="Style21"/>
        <w:spacing w:lineRule="auto" w:line="204" w:before="0" w:after="0"/>
        <w:ind w:left="0" w:right="0" w:hanging="0"/>
        <w:jc w:val="both"/>
        <w:rPr/>
      </w:pPr>
      <w:r>
        <w:rPr>
          <w:rStyle w:val="Style12"/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Проверка процедур определения поставщика (подрядчика, исполнителя)</w:t>
      </w:r>
    </w:p>
    <w:p>
      <w:pPr>
        <w:pStyle w:val="Style21"/>
        <w:spacing w:lineRule="auto" w:line="204" w:before="0" w:after="0"/>
        <w:ind w:left="0" w:right="0" w:hanging="0"/>
        <w:jc w:val="both"/>
        <w:rPr/>
      </w:pPr>
      <w:r>
        <w:rPr>
          <w:rStyle w:val="Style12"/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30. В ходе проверки процедур определения поставщика (подрядчика, исполнителя) подлежат осуществлению контрольные действия в отношении извещения об осуществлении закупки, документации о закупке, проверку законности проведения процедур закупок, подведения итогов закупки и подписания контракта.</w:t>
      </w:r>
    </w:p>
    <w:p>
      <w:pPr>
        <w:pStyle w:val="Style21"/>
        <w:spacing w:lineRule="auto" w:line="204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  <w:r>
        <w:rPr>
          <w:rStyle w:val="Style12"/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Глава 6. Информационная деятельность в рамках аудита в сфере закупок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31. Контрольными действиями устанавливают: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соответствие участника закупки требованиям, установленным законодательством Российской Федерации о контрактной системе в сфере закупок;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соблюдение требований к содержанию документации (извещения) о закупке, в том числе к обоснованию начальной (максимальной) цены контракта;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соблюдение сроков и полноты размещения информации о закупке в единой информационной системе в сфере закупок, своевременное внесение соответствующих изменений в план-график и план закупок;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соблюдение требований к порядку подведения итогов закупок и к размещению их результатов в единой информационной системе в сфере закупок, законности определения победителя;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наличие жалоб участников закупок в органы контроля в сфере закупок;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соблюдение порядка согласования заключения контракта с единственным поставщиком (подрядчиком, исполнителем) с контрольным органом в сфере закупок по итогам признания определения поставщика (подрядчика, исполнителя) несостоявшимся (в случае, если необходимость такого согласования предусмотрена Федеральным законом № 44-ФЗ);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соблюдение сроков заключения контракта;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соответствие подписанного контракта требованиям законодательства Российской Федерации и документации (извещения) о закупке;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наличие обеспечения исполнения контракта;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соответствие обеспечения исполнения контракта (банковской гарантии) требованиям Федерального закона № 44-ФЗ в случае, если обеспечением исполнения контракта является банковская гарантия;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своевременность возврата участникам закупки денежных средств, внесённых в качестве обеспечения заявок.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32. При осуществлении анализа оценивают соблюдение объектом аудита (контроля) принципа обеспечения конкуренции в соответствии со статьей 17 Федерального закона от 26.07.2006 № 135-ФЗ «О защите конкуренции» с подготовкой вывода о соответствии законодательству Российской Федерации о контрактной системе в сфере закупок определения поставщика (подрядчика, исполнителя), проведённого объектом аудита (контроля).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 xml:space="preserve">Проверка исполнения контрактов </w:t>
      </w:r>
    </w:p>
    <w:p>
      <w:pPr>
        <w:pStyle w:val="Style21"/>
        <w:spacing w:lineRule="auto" w:line="204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на поставку товаров, выполнение работ, оказание услуг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33. В ходе проверки исполнения контрактов на поставку товаров, выполнение работ, оказание услуг осуществляются контрольные действия в отношении документации объекта аудита (контроля) по исполнению контрактов и в отношении полученных результатов закупки товара, работы, услуги.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34. Контрольными действиями устанавливают: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своевременность размещения информации о контрактах в единой информационной системе в сфере закупок (в том числе в реестре контрактов);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 контракта;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наличие заключения эксперта (или экспертной организации);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законность и действенность способов обеспечения исполнения контракта;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эффективность банковского сопровождения контракта (при неисполнении или ненадлежащем исполнении банком условий договора о банковском сопровождении);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своевременность и полноту размещения отчёта об исполнении контракта в единой информационной системе в сфере закупок (за исключением случаев, когда размещение отчёта не предусмотрено Федеральным законом № 44-ФЗ);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соответствие поставленного товара, выполненной работы (её результата) или оказанной услуги условиям контракта;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отсутствие нарушений порядка оплаты товаров (работ, услуг) по контракту;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своевременность, полноту и достоверность отражения в документах учёта поставленного товара, выполненной работы (её результата) или оказанной услуги;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соответствие использования поставленного товара, выполненной работы (её результата) или оказанной услуги целям осуществления закупки.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35. На основании проведённого анализа подготавливается вывод о соответствии результата закупки заключенному контракту на поставку товаров, выполнение работ, оказание услуг и законодательству Российской Федерации о контрактной системе в сфере закупок.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 xml:space="preserve">Анализ эффективности расходов </w:t>
      </w:r>
    </w:p>
    <w:p>
      <w:pPr>
        <w:pStyle w:val="Style21"/>
        <w:spacing w:lineRule="auto" w:line="204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на закупки товаров,выполнение работ, оказание услуг</w:t>
      </w:r>
    </w:p>
    <w:p>
      <w:pPr>
        <w:pStyle w:val="Style21"/>
        <w:spacing w:lineRule="auto" w:line="204" w:before="0" w:after="0"/>
        <w:ind w:left="0" w:right="0" w:hanging="0"/>
        <w:jc w:val="both"/>
        <w:rPr/>
      </w:pPr>
      <w:r>
        <w:rPr>
          <w:rStyle w:val="Style12"/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36. Анализ эффективности расходов на закупки товаров, работ, услуг осуществляется в рамках последующего контроля с применением показателей оценки эффективности.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37. При оценке эффективности расходов на закупки рекомендуется применять следующие количественные показатели (как в целом по объекту аудита (контроля) за отчётный период, так и по конкретной закупке):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потенциальная экономия бюджетных и иных средств на стадии формирования и обоснования начальных (максимальных) цен контрактов (то есть разница между начальными (максимальными) ценами контрактов, указанными объектом аудита (контроля) в плане-графике закупок, и рыночными ценами на товары, работы, услуги, соответствующими требованиям статьи 22 Федерального закона № 44-ФЗ);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экономия бюджетных и иных средств, полученная в процессе определения поставщиков (исполнителей, подрядчиков) (то есть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услуг);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экономия бюджетных и иных средств, полученная при исполнении контрактов, то есть снижение цены контракта без изменения предусмотренных контрактом количества товара, объёма работы или услуги, качества поставляемого товара, выполняемой работы, оказываемой услуги и иных условий контракта;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дополнительная экономия бюджетных и иных средств, определяемая расчётом в качестве дополнительной выгоды, в том числе за счёт закупок инновационной и высокотехнологичной продукции, полученная за счёт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(определяется при наличии возможности).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38. В процессе анализа эффективности расходов на закупки оцениваются отдельные процессы и вся система закупок товаров, работ, услуг в целом, которая действует у объекта аудита (контроля), определяют степень её влияния на эффективность расходования бюджетных и иных средств, анализируют фактическое использование приобретённых товаров, работ, услуг объектом аудита (контроля).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Определяются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бюджетных и иных средств.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39. 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При наличии доказательств неиспользования приобретённого имущества по прямому назначению в течение длительного времени (одного года) также может быть сделан вывод о неэффективности закупок.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Кроме того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Подведение итогов контрольного мероприятия</w:t>
      </w:r>
    </w:p>
    <w:p>
      <w:pPr>
        <w:pStyle w:val="Style21"/>
        <w:spacing w:lineRule="auto" w:line="204" w:before="0" w:after="0"/>
        <w:ind w:left="0" w:right="0" w:hanging="0"/>
        <w:jc w:val="both"/>
        <w:rPr/>
      </w:pPr>
      <w:r>
        <w:rPr>
          <w:rStyle w:val="Style12"/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40. При подведении итогов контрольного мероприятия обобщаются результаты проведения аудита, подготавливается соответствующий акт о проведенном аудите,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41. Соответствующий акт о проведённом аудите должен содержать подробную информацию о выявленных нарушениях законодательства Российской Федерации, целесообразности, обоснованности, своевременности, об эффективности и о результативности расходов на закупки товаров, работ, услуг.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В случае, если в ходе аудита выявлены отклонения, нарушения и недостатки,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предложения, направленные на их устранение и на совершенствование деятельности объекта аудита (контроля) в сфере закупок.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Типовая структура раздела акта о результатах проведённого контрольного мероприятия по аудиту в сфере закупок приведена в Приложении к Стандарту.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42. При проведении указанной в настоящей главе деятельности по вопросам, не урегулированным Стандартом, подлежит применению   утверждённый Распоряжением Председателя Контрольно-счётной палаты Стандарт финансового контроля «Общие правила проведения контрольного мероприятия».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center"/>
        <w:rPr/>
      </w:pPr>
      <w:r>
        <w:rPr>
          <w:rStyle w:val="Style12"/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Глава 5. Экспертно-аналитическая деятельность в рамках аудита в сфере закупок</w:t>
      </w:r>
    </w:p>
    <w:p>
      <w:pPr>
        <w:pStyle w:val="Style21"/>
        <w:spacing w:lineRule="auto" w:line="204" w:before="0" w:after="0"/>
        <w:ind w:left="0" w:right="0" w:hanging="0"/>
        <w:jc w:val="both"/>
        <w:rPr/>
      </w:pPr>
      <w:r>
        <w:rPr>
          <w:rStyle w:val="Style12"/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43. Проведение экспертно-аналитического мероприятия в рамках аудита в сфере закупок осуществляется методами анализа и мониторинга в форме оперативного анализа и последующего аудита, при этом: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экспертно-аналитические мероприятия в форме оперативного анализа проводятся посредством анализа информации о закупках товаров, работ, услуг, размещаемой в единой информационной системе в сфере закупок;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экспертно-аналитические мероприятия в форме последующего аудита проводятся путём обобщения результатов контрольных мероприятий в части проверок соблюдения законодательства Российской Федерации о контрактной системе в сфере закупок, систематизации выявленных отклонений, недостатков и нарушений.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44. 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группы соответствующего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проводимых ими закупок, а также результатов ранее проведённых мероприятий (выявленных рисков, установленных нарушений и недостатков).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45. Экспертно-аналитическое мероприятие в рамках аудита в сфере закупок проводится как в отношении закупок отдельных групп товаров, работ и услуг объекта аудита (контроля), так и в целях мониторинга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мероприятий, проводимых направлениями деятельности Контрольно-счётной комиссии.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46. В рамках экспертно-аналитического мероприятия в отношении отдельных групп товаров, работ, услуг анализируют: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законодательство Российской Федерации, регулирующее рынок отдельных групп товаров, работ и услуг, включая особенности осуществления закупок данных товаров, работ, услуг;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объём и структуру закупок отдельных групп товаров, работ и услуг для обеспечения муниципальных нужд, их эффективность в части достижения экономии по результатам осуществления закупок, уровень развития конкурентной среды при осуществлении анализируемых закупок товаров, работ, услуг;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деятельность заказчиков, осуществляющих закупки отдельных групп товаров, работ и услуг, включая документы, составленные при осуществлении закупочной деятельности (приказы, протоколы, контракты, договоры, отчёты и др.);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результаты контрольных мероприятий, в рамках которых рассматривались вопросы закупок отдельных групп товаров, работ, услуг (выявленные отклонения, недостатки и нарушения законодательства Российской Федерации о контрактной системе в сфере закупок).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47. В рамках экспертно-аналитического мероприятия в целях мониторинга развития контрактной системы в сфере закупок анализируют: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законодательство Российской Федерации о контрактной системе в сфере закупок;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общий объём и структуру закупок для обеспечения муниципальных нужд, эффективность закупок в части достижения экономии по результатам осуществления закупок, уровень развития конкурентной среды при осуществлении закупок;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систему организации закупочной деятельности участников контрактной системы в сфере закупок;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деятельность федеральных органов исполнительной власти по регулированию, мониторингу, контролю и информационному обеспечению контрактной системы в сфере закупок;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функционирование единой информационной системы в сфере закупок;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результаты контрольных мероприятий в части аудита в сфере закупок товаров, работ, услуг для муниципальных нужд (с учётом систематизации выявленных отклонений, недостатков и нарушений законодательства Российской Федерации о контрактной системе в сфере закупок).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48. Соответствующее заключение о результатах проведённого экспертно-аналитического мероприятия должно содержать предложения об устранении нарушений и недостатков, выявленных в результате проведения аудита в сфере закупок, и предложения, направленные на совершенствование контрактной системы.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Типовая структура раздела заключения о результатах проведённого экспертно-аналитического мероприятия по аудиту в сфере закупок приведена в Приложении к Стандарту.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4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z w:val="28"/>
          <w:szCs w:val="28"/>
        </w:rPr>
        <w:t>9.При проведении указанной в настоящей главе деятельности по вопросам, не урегулированным Стандартом, подлежит применению   утверждённый Председателем Контрольно-счётной комиссии Стандарт финансового контроля «Общие правила проведения экспертно-аналитического мероприятия».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/>
      </w:pPr>
      <w:r>
        <w:rPr>
          <w:rStyle w:val="Style12"/>
          <w:rFonts w:cs="Times New Roman" w:ascii="Times New Roman" w:hAnsi="Times New Roman"/>
          <w:caps w:val="false"/>
          <w:smallCaps w:val="false"/>
          <w:color w:val="CE181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center"/>
        <w:rPr/>
      </w:pPr>
      <w:r>
        <w:rPr>
          <w:rStyle w:val="Style12"/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Глава 6. Информационная деятельность в рамках аудита в сфере закупок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         </w:t>
      </w:r>
      <w:r>
        <w:rPr>
          <w:rFonts w:eastAsia="Times New Roman" w:cs="Times New Roman" w:ascii="Times New Roman" w:hAnsi="Times New Roman"/>
          <w:caps w:val="false"/>
          <w:smallCap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50. Информационная деятельность Контрольно-счётной палаты в рамках аудита в сфере закупок осуществляется в соответствии со статьей 98 Федерального закона № 44-ФЗ.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caps w:val="false"/>
          <w:smallCap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caps w:val="false"/>
          <w:smallCap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caps w:val="false"/>
          <w:smallCap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caps w:val="false"/>
          <w:smallCap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caps w:val="false"/>
          <w:smallCap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51. В случаях установления по результатам аудита (контроля) закупок нарушений и недостатков, следствием которых является несовершенство или отсутствие соответствующих нормативных актов по регулированию отношений в сфере закупок, необходимо сформулировать и обосновать предложения о совершенствовании контрактной системы в сфере закупок для их направления в адрес соответствующих органов местного самоуправления муниципального образования «Тереньгульский район», муниципальных органов, их должностных лиц.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caps w:val="false"/>
          <w:smallCap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caps w:val="false"/>
          <w:smallCap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caps w:val="false"/>
          <w:smallCap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52. Контрольно-счётная комиссия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результатах.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Для размещения в единой информационной системе обобщается информация из соответствующих актов о результатах проведённого контрольного мероприятия и (или) заключений о результатах проведённого экспертно-аналитического мероприятия, предметом (одним из предметов) которых являлись закупки товаров, работ, услуг за определённый период (не реже, чем ежегодно).</w:t>
      </w:r>
    </w:p>
    <w:p>
      <w:pPr>
        <w:pStyle w:val="Style21"/>
        <w:spacing w:lineRule="auto" w:line="204" w:before="0" w:after="0"/>
        <w:ind w:left="0" w:right="0" w:hanging="0"/>
        <w:jc w:val="both"/>
        <w:rPr/>
      </w:pPr>
      <w:r>
        <w:rPr>
          <w:rStyle w:val="Style12"/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center"/>
        <w:rPr/>
      </w:pPr>
      <w:r>
        <w:rPr>
          <w:rStyle w:val="Style12"/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Глава 7. Контроль за реализацией результатов аудита в сфере закупок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pStyle w:val="Style21"/>
        <w:spacing w:lineRule="auto" w:line="204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53. Процесс контроля за реализацией</w:t>
      </w:r>
      <w:r>
        <w:rPr>
          <w:rStyle w:val="Style12"/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>результатов аудита в сфере закупок представляет собой обеспечение эффективной реализации предложений Контрольно-счётной комиссии об устранении нарушений и недостатков, выявленных в результате проведения контрольного или экспертно-аналитического мероприятия, а также необходимое информационное взаимодействие с объектами аудита (контроля) при планировании будущих контрольных и экспертно-аналитических мероприятий.</w:t>
        <w:br/>
        <w:t>стандарту</w:t>
      </w:r>
      <w:hyperlink r:id="rId2">
        <w:r>
          <w:rPr>
            <w:rStyle w:val="Style14"/>
            <w:rFonts w:cs="Times New Roman" w:ascii="Times New Roman" w:hAnsi="Times New Roman"/>
            <w:b w:val="false"/>
            <w:i w:val="false"/>
            <w:caps w:val="false"/>
            <w:smallCaps w:val="false"/>
            <w:color w:val="0065AA"/>
            <w:sz w:val="28"/>
            <w:szCs w:val="28"/>
          </w:rPr>
          <w:br/>
          <w:br/>
        </w:r>
      </w:hyperlink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z w:val="28"/>
          <w:szCs w:val="28"/>
        </w:rPr>
        <w:t>Приложение</w:t>
      </w: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65AA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z w:val="28"/>
          <w:szCs w:val="28"/>
        </w:rPr>
        <w:t xml:space="preserve"> к стандарту</w:t>
      </w:r>
    </w:p>
    <w:p>
      <w:pPr>
        <w:pStyle w:val="Style21"/>
        <w:spacing w:lineRule="auto" w:line="204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 </w:t>
      </w:r>
    </w:p>
    <w:p>
      <w:pPr>
        <w:sectPr>
          <w:type w:val="nextPage"/>
          <w:pgSz w:w="11906" w:h="16838"/>
          <w:pgMar w:left="850" w:right="850" w:header="0" w:top="850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left" w:pos="567" w:leader="none"/>
          <w:tab w:val="left" w:pos="720" w:leader="none"/>
        </w:tabs>
        <w:ind w:left="0" w:right="-426" w:hanging="0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Стандарту </w:t>
      </w:r>
    </w:p>
    <w:p>
      <w:pPr>
        <w:pStyle w:val="Normal"/>
        <w:spacing w:lineRule="auto" w:line="24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ТИПОВАЯ СТРУКТУРА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раздела акта о результатах проведённого контрольного мероприятия 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или заключения о результатах проведённого экспертно-аналитического мероприятия по аудиту в сфере закупок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240"/>
        <w:ind w:left="0" w:righ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eastAsia="Times New Roman"/>
          <w:sz w:val="28"/>
          <w:szCs w:val="28"/>
          <w:lang w:eastAsia="ru-RU"/>
        </w:rPr>
        <w:t>1. Анализ количества и объёмов закупок объекта аудита (контроля) за проверяемый период, в том числе в разрезе способов осуществления закупок (конкурентные способы, закупки у единственного поставщика (подрядчика, исполнителя).</w:t>
      </w:r>
    </w:p>
    <w:p>
      <w:pPr>
        <w:pStyle w:val="Normal"/>
        <w:spacing w:lineRule="auto" w:line="240" w:before="0" w:after="240"/>
        <w:ind w:left="0" w:righ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Оценка и анализ эффективности закупок, а также соотнесение их с показателями конкуренции (количество участников закупки на один лот) при осуществлении закупок.</w:t>
      </w:r>
    </w:p>
    <w:p>
      <w:pPr>
        <w:pStyle w:val="Normal"/>
        <w:spacing w:lineRule="auto" w:line="240" w:before="0" w:after="240"/>
        <w:ind w:left="0" w:righ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Количество и объём проверенных закупок (в разрезе способов закупок) объекта аудита (контроля).</w:t>
      </w:r>
    </w:p>
    <w:p>
      <w:pPr>
        <w:pStyle w:val="Normal"/>
        <w:spacing w:lineRule="auto" w:line="240" w:before="0" w:after="240"/>
        <w:ind w:left="0" w:righ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Анализ организационного и нормативного обеспечения закупок у объекта аудита (контроля), включая оценку системы ведомственного контроля в сфере закупок и контроля в сфере закупок, осуществляемого заказчиком.</w:t>
      </w:r>
    </w:p>
    <w:p>
      <w:pPr>
        <w:pStyle w:val="Normal"/>
        <w:spacing w:lineRule="auto" w:line="240" w:before="0" w:after="240"/>
        <w:ind w:left="0" w:righ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 Оценка системы планирования закупок объектом аудита (контроля), включая анализ качества исполнения плана закупок, плана-графика закупок.</w:t>
      </w:r>
    </w:p>
    <w:p>
      <w:pPr>
        <w:pStyle w:val="Normal"/>
        <w:spacing w:lineRule="auto" w:line="240" w:before="0" w:after="240"/>
        <w:ind w:left="0" w:righ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 Оценка процесса обоснования закупок объектом аудита (контроля), включая анализ нормирования и установления начальных (максимальных) цен контрактов, цен контрактов, заключенных с единственным поставщиком (подрядчиком, исполнителем).</w:t>
      </w:r>
    </w:p>
    <w:p>
      <w:pPr>
        <w:pStyle w:val="Normal"/>
        <w:spacing w:lineRule="auto" w:line="240" w:before="0" w:after="240"/>
        <w:ind w:left="0" w:righ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 Оценка процесса осуществления закупок объектом аудита (контроля) на предмет наличия факторов, ограничивающих число участников закупок.</w:t>
      </w:r>
    </w:p>
    <w:p>
      <w:pPr>
        <w:pStyle w:val="Normal"/>
        <w:spacing w:lineRule="auto" w:line="240" w:before="0" w:after="240"/>
        <w:ind w:left="0" w:righ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 Оценка эффективности системы организации закупочной деятельности объекта аудита (контроля), включая своевременность действий объекта аудита (контроля)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закупки.</w:t>
      </w:r>
    </w:p>
    <w:p>
      <w:pPr>
        <w:pStyle w:val="Normal"/>
        <w:spacing w:lineRule="auto" w:line="240" w:before="0" w:after="240"/>
        <w:ind w:left="0" w:righ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9. Оценка законности расходов на закупки объектом аудита (контроля) в разрезе этапов закупочной деятельности (планирование, определение поставщика (подрядчика, исполнителя) и исполнение контрактов) с указанием конкретных нарушений законодательства Российской Федерации о контрактной системе в сфере закупок, в том числе влекущих неэффективное расходование бюджетных и иных средств и недостижение целей закупки.</w:t>
      </w:r>
    </w:p>
    <w:p>
      <w:pPr>
        <w:pStyle w:val="Normal"/>
        <w:spacing w:lineRule="auto" w:line="240" w:before="0" w:after="240"/>
        <w:ind w:left="0" w:right="0" w:firstLine="567"/>
        <w:contextualSpacing/>
        <w:jc w:val="both"/>
        <w:rPr/>
      </w:pPr>
      <w:r>
        <w:rPr>
          <w:rFonts w:eastAsia="Times New Roman"/>
          <w:sz w:val="28"/>
          <w:szCs w:val="28"/>
          <w:lang w:eastAsia="ru-RU"/>
        </w:rPr>
        <w:t>10. Указание количества и объёма закупок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объекта аудита (контроля), в которых выявлены нарушения законодательства </w:t>
      </w:r>
      <w:r>
        <w:rPr>
          <w:bCs/>
          <w:sz w:val="28"/>
          <w:szCs w:val="28"/>
          <w:lang w:eastAsia="ru-RU"/>
        </w:rPr>
        <w:t xml:space="preserve">Российской Федерации </w:t>
      </w:r>
      <w:r>
        <w:rPr>
          <w:rFonts w:eastAsia="Times New Roman"/>
          <w:sz w:val="28"/>
          <w:szCs w:val="28"/>
          <w:lang w:eastAsia="ru-RU"/>
        </w:rPr>
        <w:t>о контрактной системе в сфере закупок в разрезе этапов закупочной деятельности (планирование, определение поставщика (подрядчика, исполнителя) и исполнение контрактов).</w:t>
      </w:r>
    </w:p>
    <w:p>
      <w:pPr>
        <w:pStyle w:val="Normal"/>
        <w:spacing w:lineRule="auto" w:line="240" w:before="0" w:after="240"/>
        <w:ind w:left="0" w:right="0" w:firstLine="567"/>
        <w:contextualSpacing/>
        <w:jc w:val="both"/>
        <w:rPr/>
      </w:pPr>
      <w:r>
        <w:rPr>
          <w:rFonts w:eastAsia="Times New Roman"/>
          <w:sz w:val="28"/>
          <w:szCs w:val="28"/>
          <w:lang w:eastAsia="ru-RU"/>
        </w:rPr>
        <w:t xml:space="preserve">11. Указание выявленных нарушений законодательства </w:t>
      </w:r>
      <w:r>
        <w:rPr>
          <w:bCs/>
          <w:sz w:val="28"/>
          <w:szCs w:val="28"/>
          <w:lang w:eastAsia="ru-RU"/>
        </w:rPr>
        <w:t xml:space="preserve">Российской Федерации </w:t>
      </w:r>
      <w:r>
        <w:rPr>
          <w:rFonts w:eastAsia="Times New Roman"/>
          <w:sz w:val="28"/>
          <w:szCs w:val="28"/>
          <w:lang w:eastAsia="ru-RU"/>
        </w:rPr>
        <w:t>о контрактной системе в сфере закупок, содержащих признаки административного правонарушения.</w:t>
      </w:r>
    </w:p>
    <w:p>
      <w:pPr>
        <w:pStyle w:val="Normal"/>
        <w:spacing w:lineRule="auto" w:line="240" w:before="0" w:after="240"/>
        <w:ind w:left="0" w:righ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 Анализ и оценка результативности расходов на закупки (наличие товаров, работ и услуг в запланированном количестве (объёме) и качестве) и достижение целей осуществления закупок объектом аудита (контроля).</w:t>
      </w:r>
    </w:p>
    <w:p>
      <w:pPr>
        <w:pStyle w:val="Normal"/>
        <w:spacing w:lineRule="auto" w:line="240" w:before="0" w:after="240"/>
        <w:ind w:left="0" w:right="0" w:firstLine="567"/>
        <w:contextualSpacing/>
        <w:jc w:val="both"/>
        <w:rPr/>
      </w:pPr>
      <w:r>
        <w:rPr>
          <w:rFonts w:eastAsia="Times New Roman"/>
          <w:sz w:val="28"/>
          <w:szCs w:val="28"/>
          <w:lang w:eastAsia="ru-RU"/>
        </w:rPr>
        <w:t xml:space="preserve">13. </w:t>
      </w:r>
      <w:r>
        <w:rPr>
          <w:sz w:val="28"/>
          <w:szCs w:val="28"/>
        </w:rPr>
        <w:t>Выводы о результатах аудита в сфере закупок с указанием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8"/>
          <w:szCs w:val="28"/>
        </w:rPr>
        <w:t>причин выявленных у объекта аудита (контроля) отклонений, нарушений и недостатков.</w:t>
      </w:r>
    </w:p>
    <w:p>
      <w:pPr>
        <w:pStyle w:val="Normal"/>
        <w:tabs>
          <w:tab w:val="left" w:pos="567" w:leader="none"/>
          <w:tab w:val="left" w:pos="720" w:leader="none"/>
        </w:tabs>
        <w:spacing w:lineRule="auto" w:line="240" w:before="0" w:after="0"/>
        <w:ind w:left="0" w:right="0" w:firstLine="708"/>
        <w:jc w:val="both"/>
        <w:rPr>
          <w:rFonts w:eastAsia="Times New Roman" w:cs="Times New Roman"/>
          <w:b/>
          <w:b/>
          <w:i w:val="false"/>
          <w:i w:val="false"/>
          <w:caps/>
          <w:color w:val="3E3E3E"/>
          <w:spacing w:val="0"/>
          <w:sz w:val="28"/>
          <w:szCs w:val="28"/>
        </w:rPr>
      </w:pPr>
      <w:r>
        <w:rPr>
          <w:rFonts w:eastAsia="Times New Roman" w:cs="Times New Roman"/>
          <w:b/>
          <w:i w:val="false"/>
          <w:caps/>
          <w:color w:val="3E3E3E"/>
          <w:spacing w:val="0"/>
          <w:sz w:val="28"/>
          <w:szCs w:val="28"/>
        </w:rPr>
        <w:t>________________________________________</w:t>
      </w:r>
    </w:p>
    <w:p>
      <w:pPr>
        <w:pStyle w:val="Normal"/>
        <w:tabs>
          <w:tab w:val="left" w:pos="567" w:leader="none"/>
          <w:tab w:val="left" w:pos="720" w:leader="none"/>
        </w:tabs>
        <w:ind w:left="0" w:right="-426" w:hanging="0"/>
        <w:rPr/>
      </w:pPr>
      <w:r>
        <w:rPr/>
      </w:r>
    </w:p>
    <w:p>
      <w:pPr>
        <w:pStyle w:val="Normal"/>
        <w:tabs>
          <w:tab w:val="left" w:pos="567" w:leader="none"/>
          <w:tab w:val="left" w:pos="720" w:leader="none"/>
        </w:tabs>
        <w:ind w:left="0" w:right="-426" w:hanging="0"/>
        <w:rPr/>
      </w:pPr>
      <w:r>
        <w:rPr/>
      </w:r>
    </w:p>
    <w:p>
      <w:pPr>
        <w:pStyle w:val="Normal"/>
        <w:tabs>
          <w:tab w:val="left" w:pos="567" w:leader="none"/>
          <w:tab w:val="left" w:pos="720" w:leader="none"/>
        </w:tabs>
        <w:ind w:left="0" w:right="-426" w:hanging="0"/>
        <w:rPr/>
      </w:pPr>
      <w:r>
        <w:rPr/>
      </w:r>
    </w:p>
    <w:p>
      <w:pPr>
        <w:pStyle w:val="Normal"/>
        <w:tabs>
          <w:tab w:val="left" w:pos="567" w:leader="none"/>
          <w:tab w:val="left" w:pos="720" w:leader="none"/>
        </w:tabs>
        <w:ind w:left="0" w:right="-426" w:hanging="0"/>
        <w:rPr/>
      </w:pPr>
      <w:r>
        <w:rPr/>
      </w:r>
    </w:p>
    <w:p>
      <w:pPr>
        <w:pStyle w:val="Normal"/>
        <w:tabs>
          <w:tab w:val="left" w:pos="567" w:leader="none"/>
          <w:tab w:val="left" w:pos="720" w:leader="none"/>
        </w:tabs>
        <w:ind w:left="0" w:right="-426" w:hanging="0"/>
        <w:rPr/>
      </w:pPr>
      <w:r>
        <w:rPr/>
      </w:r>
    </w:p>
    <w:p>
      <w:pPr>
        <w:pStyle w:val="Normal"/>
        <w:tabs>
          <w:tab w:val="left" w:pos="567" w:leader="none"/>
          <w:tab w:val="left" w:pos="720" w:leader="none"/>
        </w:tabs>
        <w:ind w:left="0" w:right="-426" w:hanging="0"/>
        <w:rPr/>
      </w:pPr>
      <w:r>
        <w:rPr/>
      </w:r>
    </w:p>
    <w:p>
      <w:pPr>
        <w:pStyle w:val="Normal"/>
        <w:tabs>
          <w:tab w:val="left" w:pos="567" w:leader="none"/>
          <w:tab w:val="left" w:pos="720" w:leader="none"/>
        </w:tabs>
        <w:ind w:left="0" w:right="-426" w:hanging="0"/>
        <w:rPr/>
      </w:pPr>
      <w:r>
        <w:rPr/>
      </w:r>
    </w:p>
    <w:p>
      <w:pPr>
        <w:pStyle w:val="Normal"/>
        <w:tabs>
          <w:tab w:val="left" w:pos="567" w:leader="none"/>
          <w:tab w:val="left" w:pos="720" w:leader="none"/>
        </w:tabs>
        <w:ind w:left="0" w:right="-426" w:hanging="0"/>
        <w:rPr/>
      </w:pPr>
      <w:r>
        <w:rPr/>
      </w:r>
    </w:p>
    <w:sectPr>
      <w:type w:val="nextPage"/>
      <w:pgSz w:w="11906" w:h="16838"/>
      <w:pgMar w:left="850" w:right="850" w:header="0" w:top="850" w:footer="0" w:bottom="850" w:gutter="0"/>
      <w:pgNumType w:start="26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Verdana">
    <w:charset w:val="cc"/>
    <w:family w:val="swiss"/>
    <w:pitch w:val="variable"/>
  </w:font>
  <w:font w:name="Georgia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ahoma" w:cs="Droid Sans Devanagari"/>
      <w:color w:val="auto"/>
      <w:sz w:val="28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/>
      <w:keepLines/>
      <w:numPr>
        <w:ilvl w:val="0"/>
        <w:numId w:val="1"/>
      </w:numPr>
      <w:spacing w:before="480" w:after="0"/>
      <w:outlineLvl w:val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Style16"/>
    <w:next w:val="Style17"/>
    <w:qFormat/>
    <w:pPr>
      <w:numPr>
        <w:ilvl w:val="1"/>
        <w:numId w:val="1"/>
      </w:numPr>
      <w:spacing w:before="200" w:after="120"/>
      <w:outlineLvl w:val="1"/>
      <w:outlineLvl w:val="1"/>
    </w:pPr>
    <w:rPr>
      <w:rFonts w:ascii="Liberation Serif;Times New Roman" w:hAnsi="Liberation Serif;Times New Roman" w:eastAsia="Tahoma" w:cs="Droid Sans Devanagari"/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8"/>
      <w:szCs w:val="2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Times New Roman" w:hAnsi="Times New Roman" w:cs="Times New Roman"/>
      <w:sz w:val="28"/>
      <w:szCs w:val="28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  <w:sz w:val="20"/>
      <w:szCs w:val="28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0">
    <w:name w:val="WW8Num7z0"/>
    <w:qFormat/>
    <w:rPr>
      <w:rFonts w:ascii="Times New Roman" w:hAnsi="Times New Roman" w:cs="Times New Roman"/>
      <w:lang w:val="ru-RU"/>
    </w:rPr>
  </w:style>
  <w:style w:type="character" w:styleId="WW8Num7z1">
    <w:name w:val="WW8Num7z1"/>
    <w:qFormat/>
    <w:rPr>
      <w:rFonts w:ascii="Times New Roman" w:hAnsi="Times New Roman" w:cs="Times New Roman"/>
      <w:sz w:val="28"/>
      <w:szCs w:val="28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Times New Roman" w:hAnsi="Times New Roman" w:cs="Times New Roman"/>
      <w:sz w:val="28"/>
      <w:szCs w:val="28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  <w:sz w:val="20"/>
      <w:szCs w:val="28"/>
    </w:rPr>
  </w:style>
  <w:style w:type="character" w:styleId="WW8Num9z1">
    <w:name w:val="WW8Num9z1"/>
    <w:qFormat/>
    <w:rPr>
      <w:rFonts w:ascii="Courier New" w:hAnsi="Courier New" w:cs="Courier New"/>
      <w:sz w:val="20"/>
    </w:rPr>
  </w:style>
  <w:style w:type="character" w:styleId="WW8Num9z2">
    <w:name w:val="WW8Num9z2"/>
    <w:qFormat/>
    <w:rPr>
      <w:rFonts w:ascii="Wingdings" w:hAnsi="Wingdings" w:cs="Wingdings"/>
      <w:sz w:val="20"/>
    </w:rPr>
  </w:style>
  <w:style w:type="character" w:styleId="WW8Num10z0">
    <w:name w:val="WW8Num10z0"/>
    <w:qFormat/>
    <w:rPr>
      <w:rFonts w:ascii="Times New Roman" w:hAnsi="Times New Roman" w:cs="Times New Roman"/>
      <w:sz w:val="20"/>
      <w:szCs w:val="28"/>
    </w:rPr>
  </w:style>
  <w:style w:type="character" w:styleId="WW8Num10z1">
    <w:name w:val="WW8Num10z1"/>
    <w:qFormat/>
    <w:rPr>
      <w:rFonts w:ascii="Courier New" w:hAnsi="Courier New" w:cs="Courier New"/>
      <w:sz w:val="20"/>
    </w:rPr>
  </w:style>
  <w:style w:type="character" w:styleId="WW8Num10z2">
    <w:name w:val="WW8Num10z2"/>
    <w:qFormat/>
    <w:rPr>
      <w:rFonts w:ascii="Wingdings" w:hAnsi="Wingdings" w:cs="Wingdings"/>
      <w:sz w:val="20"/>
    </w:rPr>
  </w:style>
  <w:style w:type="character" w:styleId="WW8Num11z0">
    <w:name w:val="WW8Num11z0"/>
    <w:qFormat/>
    <w:rPr>
      <w:rFonts w:ascii="Symbol" w:hAnsi="Symbol" w:cs="Symbol"/>
      <w:sz w:val="20"/>
      <w:szCs w:val="28"/>
    </w:rPr>
  </w:style>
  <w:style w:type="character" w:styleId="WW8Num11z1">
    <w:name w:val="WW8Num11z1"/>
    <w:qFormat/>
    <w:rPr>
      <w:rFonts w:ascii="Courier New" w:hAnsi="Courier New" w:cs="Courier New"/>
      <w:sz w:val="20"/>
    </w:rPr>
  </w:style>
  <w:style w:type="character" w:styleId="WW8Num11z2">
    <w:name w:val="WW8Num11z2"/>
    <w:qFormat/>
    <w:rPr>
      <w:rFonts w:ascii="Wingdings" w:hAnsi="Wingdings" w:cs="Wingdings"/>
      <w:sz w:val="20"/>
    </w:rPr>
  </w:style>
  <w:style w:type="character" w:styleId="WW8Num12z0">
    <w:name w:val="WW8Num12z0"/>
    <w:qFormat/>
    <w:rPr>
      <w:rFonts w:ascii="Symbol" w:hAnsi="Symbol" w:cs="Symbol"/>
      <w:sz w:val="20"/>
    </w:rPr>
  </w:style>
  <w:style w:type="character" w:styleId="WW8Num12z1">
    <w:name w:val="WW8Num12z1"/>
    <w:qFormat/>
    <w:rPr>
      <w:rFonts w:ascii="Courier New" w:hAnsi="Courier New" w:cs="Courier New"/>
      <w:sz w:val="20"/>
    </w:rPr>
  </w:style>
  <w:style w:type="character" w:styleId="WW8Num12z2">
    <w:name w:val="WW8Num12z2"/>
    <w:qFormat/>
    <w:rPr>
      <w:rFonts w:ascii="Wingdings" w:hAnsi="Wingdings" w:cs="Wingdings"/>
      <w:sz w:val="20"/>
    </w:rPr>
  </w:style>
  <w:style w:type="character" w:styleId="WW8Num13z0">
    <w:name w:val="WW8Num13z0"/>
    <w:qFormat/>
    <w:rPr>
      <w:sz w:val="28"/>
      <w:szCs w:val="28"/>
    </w:rPr>
  </w:style>
  <w:style w:type="character" w:styleId="WW8Num13z1">
    <w:name w:val="WW8Num13z1"/>
    <w:qFormat/>
    <w:rPr>
      <w:rFonts w:ascii="Times New Roman" w:hAnsi="Times New Roman" w:cs="Times New Roman"/>
      <w:sz w:val="28"/>
      <w:szCs w:val="28"/>
    </w:rPr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12">
    <w:name w:val="Выделение жирным"/>
    <w:qFormat/>
    <w:rPr>
      <w:b/>
      <w:bCs/>
    </w:rPr>
  </w:style>
  <w:style w:type="character" w:styleId="Style13">
    <w:name w:val="Выделение"/>
    <w:qFormat/>
    <w:rPr>
      <w:i/>
      <w:i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Times New Roman" w:hAnsi="Times New Roman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8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Droid Sans Devanagari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Western">
    <w:name w:val="western"/>
    <w:basedOn w:val="Normal"/>
    <w:qFormat/>
    <w:pPr>
      <w:spacing w:before="280" w:after="280"/>
    </w:pPr>
    <w:rPr/>
  </w:style>
  <w:style w:type="paragraph" w:styleId="Style23">
    <w:name w:val="Обычный (веб)"/>
    <w:basedOn w:val="Normal"/>
    <w:qFormat/>
    <w:pPr>
      <w:spacing w:before="0" w:after="60"/>
    </w:pPr>
    <w:rPr>
      <w:rFonts w:ascii="Verdana" w:hAnsi="Verdana" w:cs="Verdana"/>
      <w:color w:val="000000"/>
      <w:sz w:val="14"/>
      <w:szCs w:val="14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-sp.ru/images/&#1055;&#1088;&#1080;&#1083;&#1086;&#1078;&#1077;&#1085;&#1080;&#1077; &#1082; &#1089;&#1072;&#1085;&#1076;&#1072;&#1088;&#1090;&#1091;.pd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449</TotalTime>
  <Application>LibreOffice/5.2.7.2$Linux_x86 LibreOffice_project/20m0$Build-2</Application>
  <Pages>19</Pages>
  <Words>4705</Words>
  <Characters>35797</Characters>
  <CharactersWithSpaces>41096</CharactersWithSpaces>
  <Paragraphs>273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2019-05-14T08:43:26Z</dcterms:created>
  <dc:creator/>
  <dc:description/>
  <dc:language>ru-RU</dc:language>
  <cp:lastModifiedBy/>
  <dcterms:modified xsi:type="dcterms:W3CDTF">2019-05-13T12:54:59Z</dcterms:modified>
  <cp:revision>20</cp:revision>
  <dc:subject/>
  <dc:title/>
</cp:coreProperties>
</file>